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42" w:rsidRPr="00CC17FB" w:rsidRDefault="00610142" w:rsidP="00CC17FB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  <w:r w:rsidRPr="00CC17FB">
        <w:rPr>
          <w:rFonts w:ascii="Times New Roman" w:hAnsi="Times New Roman"/>
          <w:caps/>
          <w:u w:val="single"/>
        </w:rPr>
        <w:t>Zał. nr 1B/4</w:t>
      </w:r>
    </w:p>
    <w:p w:rsidR="00610142" w:rsidRPr="00CC17FB" w:rsidRDefault="00610142" w:rsidP="00CC17FB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CC17FB">
        <w:rPr>
          <w:rFonts w:ascii="Times New Roman" w:hAnsi="Times New Roman"/>
          <w:caps/>
          <w:u w:val="single"/>
        </w:rPr>
        <w:t>Minimaln</w:t>
      </w:r>
      <w:r>
        <w:rPr>
          <w:rFonts w:ascii="Times New Roman" w:hAnsi="Times New Roman"/>
          <w:caps/>
          <w:u w:val="single"/>
        </w:rPr>
        <w:t xml:space="preserve">E </w:t>
      </w:r>
      <w:r w:rsidRPr="00CC17FB">
        <w:rPr>
          <w:rFonts w:ascii="Times New Roman" w:hAnsi="Times New Roman"/>
          <w:caps/>
          <w:u w:val="single"/>
        </w:rPr>
        <w:t xml:space="preserve"> wymagania parametrów  użytkowych, funkcjonalnych,  technicznych lub standardów jakościowych poszczególnych produktów</w:t>
      </w: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CC17FB">
        <w:rPr>
          <w:rFonts w:ascii="Times New Roman" w:hAnsi="Times New Roman"/>
          <w:u w:val="single"/>
        </w:rPr>
        <w:t>PRAC.MONTAŻU I EKSPLOATACJI KOMPUTERÓW OSOBISTYCH ORAZ URZĄDZEŃ PERYFERYJNYCH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Zestaw kpl. narzędzi ręcznych – 6 zestawów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</w:rPr>
      </w:pPr>
      <w:r w:rsidRPr="00CC17FB">
        <w:rPr>
          <w:rFonts w:ascii="Times New Roman" w:hAnsi="Times New Roman"/>
          <w:b/>
        </w:rPr>
        <w:t xml:space="preserve"> (do naprawy komputerów minimum 60 elementów)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Zestaw powinien zawierać m.in :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Rękojeść wkrętakowa z grzechotką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Wkrętaki precyzyjne x 6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Wałek giętki dla rękojeści wkrętakowej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Ściągacz izolacji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Szczotka z miękkim włosiem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Skalpel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Szczypce do cięcia, boczne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Chwytak do układów scalonych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Szczypce półokrągłe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Pęseta trzypunktowa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Latarka z zaczepem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Zaciskarka i ściągacz izolacji do kabli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Pojemnik 4-komorowy na części zamienne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Opaski zaciskowe x 10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Antystatyczna opaska na nadgarstek z uziemieniem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Nasadki sześciokątne: 10mm, 9mm, 8mm, 7mm, 6mm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Końcówki wkrętakowe TORX: T8, T10, T10H, T15, T15H, T20, T27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Końcówki wkrętakowe krzyżowe Phillips: PH1, PH2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 xml:space="preserve">Końcówki wkrętakowe płaskie: </w:t>
      </w:r>
      <w:smartTag w:uri="urn:schemas-microsoft-com:office:smarttags" w:element="metricconverter">
        <w:smartTagPr>
          <w:attr w:name="ProductID" w:val="4 mm"/>
        </w:smartTagPr>
        <w:r w:rsidRPr="00CC17FB">
          <w:rPr>
            <w:rFonts w:ascii="Times New Roman" w:hAnsi="Times New Roman"/>
          </w:rPr>
          <w:t>4 mm</w:t>
        </w:r>
      </w:smartTag>
      <w:r w:rsidRPr="00CC17FB">
        <w:rPr>
          <w:rFonts w:ascii="Times New Roman" w:hAnsi="Times New Roman"/>
        </w:rPr>
        <w:t xml:space="preserve">, </w:t>
      </w:r>
      <w:smartTag w:uri="urn:schemas-microsoft-com:office:smarttags" w:element="metricconverter">
        <w:smartTagPr>
          <w:attr w:name="ProductID" w:val="6 mm"/>
        </w:smartTagPr>
        <w:r w:rsidRPr="00CC17FB">
          <w:rPr>
            <w:rFonts w:ascii="Times New Roman" w:hAnsi="Times New Roman"/>
          </w:rPr>
          <w:t>6 mm</w:t>
        </w:r>
      </w:smartTag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Końcówki wkrętakowe trzpieniowe kwadratowe: S0, S1, S2, S3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Końcówka wkrętakowa Pozdriv: PZ1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Przejściówka do końcówek wkrętakowych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Taśma izolacyjna (1 rolka)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Zestaw 9 kluczy imbusowych</w:t>
      </w:r>
    </w:p>
    <w:p w:rsidR="00610142" w:rsidRPr="00CC17FB" w:rsidRDefault="00610142" w:rsidP="00CC17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Wytrzymałe etui  lub walizka  zamykane na zamek lub zatrzask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610142" w:rsidRDefault="00610142" w:rsidP="00BF2577">
      <w:pPr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stół wyposażone w lampę z lupą powiększającą – 6 zestawów</w:t>
      </w:r>
      <w:r>
        <w:rPr>
          <w:rFonts w:ascii="Times New Roman" w:hAnsi="Times New Roman"/>
          <w:b/>
          <w:u w:val="single"/>
        </w:rPr>
        <w:t xml:space="preserve"> </w:t>
      </w:r>
    </w:p>
    <w:p w:rsidR="00610142" w:rsidRPr="00CE7E68" w:rsidRDefault="00610142" w:rsidP="00BF25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E7E68">
        <w:rPr>
          <w:rFonts w:ascii="Times New Roman" w:hAnsi="Times New Roman"/>
          <w:sz w:val="24"/>
          <w:szCs w:val="24"/>
          <w:lang w:eastAsia="pl-PL"/>
        </w:rPr>
        <w:t xml:space="preserve">Solidny stół montażowy z blatem o rozmiarze </w:t>
      </w:r>
      <w:r>
        <w:rPr>
          <w:rFonts w:ascii="Times New Roman" w:hAnsi="Times New Roman"/>
          <w:sz w:val="24"/>
          <w:szCs w:val="24"/>
          <w:lang w:eastAsia="pl-PL"/>
        </w:rPr>
        <w:t>min 1000 x 8</w:t>
      </w:r>
      <w:r w:rsidRPr="00CE7E68">
        <w:rPr>
          <w:rFonts w:ascii="Times New Roman" w:hAnsi="Times New Roman"/>
          <w:sz w:val="24"/>
          <w:szCs w:val="24"/>
          <w:lang w:eastAsia="pl-PL"/>
        </w:rPr>
        <w:t>00</w:t>
      </w:r>
      <w:r>
        <w:rPr>
          <w:rFonts w:ascii="Times New Roman" w:hAnsi="Times New Roman"/>
          <w:sz w:val="24"/>
          <w:szCs w:val="24"/>
          <w:lang w:eastAsia="pl-PL"/>
        </w:rPr>
        <w:t>x860mm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. Grubość blatu </w:t>
      </w:r>
      <w:r>
        <w:rPr>
          <w:rFonts w:ascii="Times New Roman" w:hAnsi="Times New Roman"/>
          <w:sz w:val="24"/>
          <w:szCs w:val="24"/>
          <w:lang w:eastAsia="pl-PL"/>
        </w:rPr>
        <w:t xml:space="preserve">powinna </w:t>
      </w:r>
      <w:r w:rsidRPr="00CE7E68">
        <w:rPr>
          <w:rFonts w:ascii="Times New Roman" w:hAnsi="Times New Roman"/>
          <w:sz w:val="24"/>
          <w:szCs w:val="24"/>
          <w:lang w:eastAsia="pl-PL"/>
        </w:rPr>
        <w:t>wynosi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25-</w:t>
      </w:r>
      <w:smartTag w:uri="urn:schemas-microsoft-com:office:smarttags" w:element="metricconverter">
        <w:smartTagPr>
          <w:attr w:name="ProductID" w:val="30 mm"/>
        </w:smartTagPr>
        <w:r w:rsidRPr="00CE7E68">
          <w:rPr>
            <w:rFonts w:ascii="Times New Roman" w:hAnsi="Times New Roman"/>
            <w:sz w:val="24"/>
            <w:szCs w:val="24"/>
            <w:lang w:eastAsia="pl-PL"/>
          </w:rPr>
          <w:t>30 mm</w:t>
        </w:r>
      </w:smartTag>
      <w:r w:rsidRPr="00CE7E68">
        <w:rPr>
          <w:rFonts w:ascii="Times New Roman" w:hAnsi="Times New Roman"/>
          <w:sz w:val="24"/>
          <w:szCs w:val="24"/>
          <w:lang w:eastAsia="pl-PL"/>
        </w:rPr>
        <w:t xml:space="preserve">. Stół można wykorzystywać w warsztatach, garażach, zakładach produkcyjnych itp. Nad blatem </w:t>
      </w:r>
      <w:r>
        <w:rPr>
          <w:rFonts w:ascii="Times New Roman" w:hAnsi="Times New Roman"/>
          <w:sz w:val="24"/>
          <w:szCs w:val="24"/>
          <w:lang w:eastAsia="pl-PL"/>
        </w:rPr>
        <w:t xml:space="preserve">powinno znaleźć się 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miejsce na zamontowanie świetlówki. </w:t>
      </w:r>
    </w:p>
    <w:p w:rsidR="00610142" w:rsidRPr="00CE7E68" w:rsidRDefault="00610142" w:rsidP="00BF25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E7E68">
        <w:rPr>
          <w:rFonts w:ascii="Times New Roman" w:hAnsi="Times New Roman"/>
          <w:b/>
          <w:bCs/>
          <w:sz w:val="24"/>
          <w:szCs w:val="24"/>
          <w:lang w:eastAsia="pl-PL"/>
        </w:rPr>
        <w:t>parametry techniczne: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10142" w:rsidRPr="00CE7E68" w:rsidRDefault="00610142" w:rsidP="00BF25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E7E68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  konstrukcja stołu </w:t>
      </w:r>
      <w:r>
        <w:rPr>
          <w:rFonts w:ascii="Times New Roman" w:hAnsi="Times New Roman"/>
          <w:sz w:val="24"/>
          <w:szCs w:val="24"/>
          <w:lang w:eastAsia="pl-PL"/>
        </w:rPr>
        <w:t>powinna gwarantować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 pełną stabilność </w:t>
      </w:r>
    </w:p>
    <w:p w:rsidR="00610142" w:rsidRPr="00CE7E68" w:rsidRDefault="00610142" w:rsidP="00BF25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E7E68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  konstrukcja spawana </w:t>
      </w:r>
    </w:p>
    <w:p w:rsidR="00610142" w:rsidRPr="00CE7E68" w:rsidRDefault="00610142" w:rsidP="00BF257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E7E68">
        <w:rPr>
          <w:rFonts w:ascii="Times New Roman" w:eastAsia="Times New Roman" w:hAnsi="Symbol"/>
          <w:sz w:val="24"/>
          <w:szCs w:val="24"/>
          <w:lang w:eastAsia="pl-PL"/>
        </w:rPr>
        <w:t></w:t>
      </w:r>
      <w:r w:rsidRPr="00CE7E68">
        <w:rPr>
          <w:rFonts w:ascii="Times New Roman" w:hAnsi="Times New Roman"/>
          <w:sz w:val="24"/>
          <w:szCs w:val="24"/>
          <w:lang w:eastAsia="pl-PL"/>
        </w:rPr>
        <w:t xml:space="preserve">  wysokość stołu </w:t>
      </w:r>
      <w:r>
        <w:rPr>
          <w:rFonts w:ascii="Times New Roman" w:hAnsi="Times New Roman"/>
          <w:sz w:val="24"/>
          <w:szCs w:val="24"/>
          <w:lang w:eastAsia="pl-PL"/>
        </w:rPr>
        <w:t>860mm</w:t>
      </w:r>
    </w:p>
    <w:p w:rsidR="00610142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Zasilacz awaryjny UPS–</w:t>
      </w:r>
      <w:r>
        <w:rPr>
          <w:rFonts w:ascii="Times New Roman" w:hAnsi="Times New Roman"/>
          <w:b/>
          <w:u w:val="single"/>
        </w:rPr>
        <w:t xml:space="preserve"> 6</w:t>
      </w:r>
      <w:r w:rsidRPr="00CC17FB">
        <w:rPr>
          <w:rFonts w:ascii="Times New Roman" w:hAnsi="Times New Roman"/>
          <w:b/>
          <w:u w:val="single"/>
        </w:rPr>
        <w:t xml:space="preserve"> szt.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Zasilacz ten powinien charakteryzować się następującymi parametrami: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51"/>
        <w:gridCol w:w="2360"/>
      </w:tblGrid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Czas podtrzymania (średni):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dla 80% obciążenia 7 min 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Czas podtrzymania przy 100% obciążeniu: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3 min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Czas podtrzymania przy 50% obciążeniu: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12 min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Czas przełączania: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3 ms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EAN: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5902858595033 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EAN: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5907524095114 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Głębokość: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25 mm"/>
              </w:smartTagPr>
              <w:r w:rsidRPr="00CC17FB">
                <w:rPr>
                  <w:rFonts w:ascii="Times New Roman" w:hAnsi="Times New Roman"/>
                  <w:lang w:eastAsia="pl-PL"/>
                </w:rPr>
                <w:t>325 mm</w:t>
              </w:r>
            </w:smartTag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Ilość gniazd wyjściowych: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 szt.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Interfejs: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USB 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Kształt przebiegu sinus: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Sinusoida przybliżona 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Moc pozorna: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500 VA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Moc skuteczna: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300 W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Napięcie wejściowe: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230 V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Napięcie wejściowe (zakres):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149-275 V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Napięcie wyjściowe: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230 V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BF257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 xml:space="preserve">Listwa zasilająca – </w:t>
      </w:r>
      <w:r>
        <w:rPr>
          <w:rFonts w:ascii="Times New Roman" w:hAnsi="Times New Roman"/>
          <w:b/>
          <w:u w:val="single"/>
        </w:rPr>
        <w:t xml:space="preserve">6 </w:t>
      </w:r>
      <w:r w:rsidRPr="00CC17FB">
        <w:rPr>
          <w:rFonts w:ascii="Times New Roman" w:hAnsi="Times New Roman"/>
          <w:b/>
          <w:u w:val="single"/>
        </w:rPr>
        <w:t>szt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471"/>
        <w:gridCol w:w="5601"/>
      </w:tblGrid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Typ gniazda wyjściowego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Euro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Liczba gniazd wyjściowych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5 szt.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Długość przewodu zasilającego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2,5 metr"/>
              </w:smartTagPr>
              <w:r w:rsidRPr="00CC17FB">
                <w:rPr>
                  <w:rFonts w:ascii="Times New Roman" w:hAnsi="Times New Roman"/>
                  <w:lang w:eastAsia="pl-PL"/>
                </w:rPr>
                <w:t>2,5 metr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Wbudowany filtr dla linii telefonicznej RJ-11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Wbudowany filtr dla linii danych RJ-45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Wbudowany filtr dla sygnału AV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Napięcie znamionowe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230 V AC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Prąd znamionowy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10 A"/>
              </w:smartTagPr>
              <w:r w:rsidRPr="00CC17FB">
                <w:rPr>
                  <w:rFonts w:ascii="Times New Roman" w:hAnsi="Times New Roman"/>
                  <w:lang w:eastAsia="pl-PL"/>
                </w:rPr>
                <w:t>10 A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Częstotliwość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50 Hz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Absorbcja energii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1818 J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Maksymalny prąd impulsu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CC17FB">
                <w:rPr>
                  <w:rFonts w:ascii="Times New Roman" w:hAnsi="Times New Roman"/>
                  <w:lang w:eastAsia="pl-PL"/>
                </w:rPr>
                <w:t>30 A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Maksymalny czas reakcji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25 ns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Filtr przeciwzakłóceniowy (EMI/RFI)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Tłumienie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70 dB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Bezpiecznik nadprądowy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2x10A/250V (topikowy)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Możliwość zamontowania na ścianie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karta gwarancyjna</w:t>
            </w:r>
          </w:p>
          <w:p w:rsidR="00610142" w:rsidRPr="00CC17FB" w:rsidRDefault="00610142" w:rsidP="00CC17F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Włącznik / wyłącznik 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Dodatkowe funkcje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ochrona 3 linii zasilania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Możliwość montażu na ścianie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filtr przeciwprzepięciowy z zabezpieczeniem warystorowym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filtr przeciwzakłóceniowy z zabezpieczeniem przeciwprzepięciowym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3-stopniowy układ filtrujący z wyłącznikiem sieciowym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wskaźnik poprawnej pracy układu ochrony przeciwprzepięciowej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blokady ochronne gniazd wtykowych</w:t>
            </w:r>
          </w:p>
          <w:p w:rsidR="00610142" w:rsidRPr="00CC17FB" w:rsidRDefault="00610142" w:rsidP="00CC17F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Wersja retail (pudełkowa)</w:t>
            </w:r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Szerokość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66 mm"/>
              </w:smartTagPr>
              <w:r w:rsidRPr="00CC17FB">
                <w:rPr>
                  <w:rFonts w:ascii="Times New Roman" w:hAnsi="Times New Roman"/>
                  <w:lang w:eastAsia="pl-PL"/>
                </w:rPr>
                <w:t>66 mm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Długość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76 mm"/>
              </w:smartTagPr>
              <w:r w:rsidRPr="00CC17FB">
                <w:rPr>
                  <w:rFonts w:ascii="Times New Roman" w:hAnsi="Times New Roman"/>
                  <w:lang w:eastAsia="pl-PL"/>
                </w:rPr>
                <w:t>376 mm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Wysokość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51 mm"/>
              </w:smartTagPr>
              <w:r w:rsidRPr="00CC17FB">
                <w:rPr>
                  <w:rFonts w:ascii="Times New Roman" w:hAnsi="Times New Roman"/>
                  <w:lang w:eastAsia="pl-PL"/>
                </w:rPr>
                <w:t>51 mm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Masa netto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615 g"/>
              </w:smartTagPr>
              <w:r w:rsidRPr="00CC17FB">
                <w:rPr>
                  <w:rFonts w:ascii="Times New Roman" w:hAnsi="Times New Roman"/>
                  <w:lang w:eastAsia="pl-PL"/>
                </w:rPr>
                <w:t>615 g</w:t>
              </w:r>
            </w:smartTag>
          </w:p>
        </w:tc>
      </w:tr>
      <w:tr w:rsidR="00610142" w:rsidRPr="00CC17FB" w:rsidTr="00645422">
        <w:trPr>
          <w:tblCellSpacing w:w="0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Czarny</w:t>
            </w:r>
            <w:r>
              <w:rPr>
                <w:rFonts w:ascii="Times New Roman" w:hAnsi="Times New Roman"/>
                <w:lang w:eastAsia="pl-PL"/>
              </w:rPr>
              <w:t>/biały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Zasilacz regulowany 3,3;5;12V z zabezpieczeniem zwarciowym – 6 zestawów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 xml:space="preserve">Nowoczesny, zaawansowany technologicznie zasilacz. Standardowo wyposażony w złącze zasilania Serial-ATA ( dla dysków twardych ), oraz uniwersalne 20/24pin do płyt głównych. Ważną cechą zasilacza musi być doskonałe chłodzenie, oraz stabilna praca dzięki funkcji pasywnego PFC (korekcja współczynnika mocy). Zasilacz powinien posiadać filtry przeciwzwarciowe, przeciwprzepięciowe </w:t>
      </w:r>
      <w:r w:rsidRPr="00CC17FB">
        <w:rPr>
          <w:rFonts w:ascii="Times New Roman" w:hAnsi="Times New Roman"/>
        </w:rPr>
        <w:br/>
        <w:t xml:space="preserve"> i przeciwzakłóceniowe zapobiegające uszkodzeniu m.in. płyty głównej i procesora.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Standard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ATX 2.2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Maks. moc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600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Wtyczka zasilania (ilość pinów)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24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Wtyczka zasilania (rodzaj)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Rozłączalna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Ilość wtyczek MOLEX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4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Ilość wtyczek S-ATA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Ilość wtyczek Floppy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Ilość wtyczek ATX 12V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Typ PFC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Pasywne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Ilość wentylatorów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Średnice wentylatorów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120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Maks. głośność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23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Wysokość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150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Szerokość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140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Głębokość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80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Waga</w:t>
      </w:r>
    </w:p>
    <w:p w:rsidR="00610142" w:rsidRPr="00CC17FB" w:rsidRDefault="00610142" w:rsidP="00CC17FB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1,8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Stacje lutownicze– 6 zestawów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wielofunkcyjna stacja lutownicza łącząca w sobie funkcjonalność lutownicy na gorące powietrze i lutownicy grotowej. Powinna umożliwiać lutowanie i wylutowywanie układów elektronicznych takich jak : </w:t>
      </w:r>
      <w:r w:rsidRPr="00CC17FB">
        <w:rPr>
          <w:rFonts w:ascii="Times New Roman" w:hAnsi="Times New Roman"/>
          <w:b/>
          <w:bCs/>
          <w:lang w:eastAsia="pl-PL"/>
        </w:rPr>
        <w:t>SMD, SDP, QFP, PLCC.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>Cechy produktu :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nowoczesny wygląd i łatwość użytkowania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szybkie nagrzewanie grzałki nadmuchu hotair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grotówka oraz hotair są sterowane przez dwa niezależne mikroprocesory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możliwość regulacji temperatury lutownicy i nadmuchu od 160</w:t>
      </w:r>
      <w:r w:rsidRPr="00CC17FB">
        <w:rPr>
          <w:rFonts w:ascii="Times New Roman" w:hAnsi="Times New Roman"/>
          <w:vertAlign w:val="superscript"/>
          <w:lang w:eastAsia="pl-PL"/>
        </w:rPr>
        <w:t>o</w:t>
      </w:r>
      <w:r w:rsidRPr="00CC17FB">
        <w:rPr>
          <w:rFonts w:ascii="Times New Roman" w:hAnsi="Times New Roman"/>
          <w:lang w:eastAsia="pl-PL"/>
        </w:rPr>
        <w:t>C do 480</w:t>
      </w:r>
      <w:r w:rsidRPr="00CC17FB">
        <w:rPr>
          <w:rFonts w:ascii="Times New Roman" w:hAnsi="Times New Roman"/>
          <w:vertAlign w:val="superscript"/>
          <w:lang w:eastAsia="pl-PL"/>
        </w:rPr>
        <w:t>o</w:t>
      </w:r>
      <w:r w:rsidRPr="00CC17FB">
        <w:rPr>
          <w:rFonts w:ascii="Times New Roman" w:hAnsi="Times New Roman"/>
          <w:lang w:eastAsia="pl-PL"/>
        </w:rPr>
        <w:t>C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możliwość regulacji przepływu powietrza od 3 L/min do 24 L/min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funkcja termostatu kontrolującego temperaturę pracy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wymienne groty i dysze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możliwość lutowania bezołowiowego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możliwość jednoczesnej pracy lutownicy i nadmuchu</w:t>
      </w:r>
    </w:p>
    <w:p w:rsidR="00610142" w:rsidRPr="00CC17FB" w:rsidRDefault="00610142" w:rsidP="00CC17F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dwa niezależne wyświetlacze kontrolujące pracę obydwu lutownic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>Dane techniczne :</w:t>
      </w:r>
      <w:r w:rsidRPr="00CC17FB">
        <w:rPr>
          <w:rFonts w:ascii="Times New Roman" w:hAnsi="Times New Roman"/>
          <w:lang w:eastAsia="pl-PL"/>
        </w:rPr>
        <w:t xml:space="preserve"> </w:t>
      </w:r>
    </w:p>
    <w:p w:rsidR="00610142" w:rsidRPr="00CC17FB" w:rsidRDefault="00610142" w:rsidP="00CC1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Zasilanie : 220-240V AC</w:t>
      </w:r>
    </w:p>
    <w:p w:rsidR="00610142" w:rsidRPr="00CC17FB" w:rsidRDefault="00610142" w:rsidP="00CC1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Pobór mocy : 380W</w:t>
      </w:r>
    </w:p>
    <w:p w:rsidR="00610142" w:rsidRPr="00CC17FB" w:rsidRDefault="00610142" w:rsidP="00CC1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Temperatura / Moc grotówki : 160 - 480</w:t>
      </w:r>
      <w:r w:rsidRPr="00CC17FB">
        <w:rPr>
          <w:rFonts w:ascii="Times New Roman" w:hAnsi="Times New Roman"/>
          <w:vertAlign w:val="superscript"/>
          <w:lang w:eastAsia="pl-PL"/>
        </w:rPr>
        <w:t>o</w:t>
      </w:r>
      <w:r w:rsidRPr="00CC17FB">
        <w:rPr>
          <w:rFonts w:ascii="Times New Roman" w:hAnsi="Times New Roman"/>
          <w:lang w:eastAsia="pl-PL"/>
        </w:rPr>
        <w:t>C / 60W</w:t>
      </w:r>
    </w:p>
    <w:p w:rsidR="00610142" w:rsidRPr="00CC17FB" w:rsidRDefault="00610142" w:rsidP="00CC1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Temperatura / Moc hotair : 160 - 480</w:t>
      </w:r>
      <w:r w:rsidRPr="00CC17FB">
        <w:rPr>
          <w:rFonts w:ascii="Times New Roman" w:hAnsi="Times New Roman"/>
          <w:vertAlign w:val="superscript"/>
          <w:lang w:eastAsia="pl-PL"/>
        </w:rPr>
        <w:t>o</w:t>
      </w:r>
      <w:r w:rsidRPr="00CC17FB">
        <w:rPr>
          <w:rFonts w:ascii="Times New Roman" w:hAnsi="Times New Roman"/>
          <w:lang w:eastAsia="pl-PL"/>
        </w:rPr>
        <w:t>C / 320W</w:t>
      </w:r>
    </w:p>
    <w:p w:rsidR="00610142" w:rsidRPr="00CC17FB" w:rsidRDefault="00610142" w:rsidP="00CC1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Przepływ powietrza : 24 L/min (max)</w:t>
      </w: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CC17FB">
        <w:rPr>
          <w:rFonts w:ascii="Times New Roman" w:hAnsi="Times New Roman"/>
          <w:b/>
          <w:u w:val="single"/>
          <w:lang w:eastAsia="pl-PL"/>
        </w:rPr>
        <w:t>Sprzęt dydaktyczny służący do praktycznej nauki zawodu w zakresie montażu zestawów komputerowych przeznaczonych do konfigurowania , testowania i demontażu i ponownego montażu – 6 zestawów</w:t>
      </w: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Zestaw komputerowy (jednostka centralna + monitor) </w:t>
      </w:r>
    </w:p>
    <w:p w:rsidR="00610142" w:rsidRPr="00CC17FB" w:rsidRDefault="00610142" w:rsidP="00CC17FB">
      <w:pPr>
        <w:spacing w:after="0" w:line="24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Procesor </w:t>
      </w:r>
      <w:r w:rsidRPr="00CC17FB">
        <w:rPr>
          <w:rFonts w:ascii="Times New Roman" w:hAnsi="Times New Roman"/>
        </w:rPr>
        <w:t>Intel Pentium G3220</w:t>
      </w:r>
      <w:r w:rsidRPr="00CC17FB">
        <w:rPr>
          <w:rFonts w:ascii="Times New Roman" w:hAnsi="Times New Roman"/>
          <w:lang w:eastAsia="pl-PL"/>
        </w:rPr>
        <w:t xml:space="preserve"> (2 x 3000 Mhz) lub procesor równoważny . Za procesor równoważny uważa się taki, który osiąga przynajmniej tyle punktów (marks) w kategorii CPU Score testu 3D Mark 06 Basic Ed. v.1.1 (przy znamionowychustawieniach częstości taktowania i napięcia zasilania) co procesor </w:t>
      </w:r>
      <w:r w:rsidRPr="00CC17FB">
        <w:rPr>
          <w:rFonts w:ascii="Times New Roman" w:hAnsi="Times New Roman"/>
        </w:rPr>
        <w:t>Intel Pentium G3220</w:t>
      </w:r>
    </w:p>
    <w:p w:rsidR="00610142" w:rsidRPr="00CC17FB" w:rsidRDefault="00610142" w:rsidP="00CC17FB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Płyta główna o parametrach i funkcjonalnościach nie gorszych niż parametry ifunkcjonalności płyty </w:t>
      </w:r>
      <w:r w:rsidRPr="00CC17FB">
        <w:rPr>
          <w:rStyle w:val="Strong"/>
          <w:rFonts w:ascii="Times New Roman" w:hAnsi="Times New Roman"/>
        </w:rPr>
        <w:t>GIGABYTE GA-H81M-S1</w:t>
      </w:r>
      <w:r w:rsidRPr="00CC17FB">
        <w:rPr>
          <w:rFonts w:ascii="Times New Roman" w:hAnsi="Times New Roman"/>
          <w:lang w:eastAsia="pl-PL"/>
        </w:rPr>
        <w:t xml:space="preserve">,odpowiednia do obsługi i wykorzystania w pełni możliwości pozostałych elementów komputera, wyposażona w pasywne chłodzenie elementów płyty oraz zintegrowane z płytą karty audio </w:t>
      </w:r>
    </w:p>
    <w:p w:rsidR="00610142" w:rsidRPr="00CC17FB" w:rsidRDefault="00610142" w:rsidP="00CC17FB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Pamięć operacyjna 4096 DDR3 (1333 Mhz) w dwóch identycznych kościach po 2 GB każda 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Karta graficzna, zbudowana na bazie chipsetu </w:t>
      </w:r>
      <w:r w:rsidRPr="00CC17FB">
        <w:rPr>
          <w:rStyle w:val="Strong"/>
          <w:rFonts w:ascii="Times New Roman" w:hAnsi="Times New Roman"/>
        </w:rPr>
        <w:t>GEFORCE GT610 2GB DDR3 HDMI/DVI/D-SUB</w:t>
      </w:r>
      <w:r w:rsidRPr="00CC17FB">
        <w:rPr>
          <w:rFonts w:ascii="Times New Roman" w:hAnsi="Times New Roman"/>
          <w:lang w:eastAsia="pl-PL"/>
        </w:rPr>
        <w:t xml:space="preserve"> 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Dysk twardy 3.5" o pojemności przynajmniej 320 GB, z interfejsem SATA II, z prędkością obrotową 7200 rpm -  </w:t>
      </w:r>
      <w:r w:rsidRPr="00CC17FB">
        <w:rPr>
          <w:rFonts w:ascii="Times New Roman" w:hAnsi="Times New Roman"/>
          <w:b/>
          <w:lang w:eastAsia="pl-PL"/>
        </w:rPr>
        <w:t>2szt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Napęd DVD(+/-)R/RW x 22 SATA 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Obudowa MidiTower, 2 złącza USB na przednim panelu, zasilacz o mocy przynajmniej 500 W. 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Klawiatura, mysz optyczna z rolką (USB) 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- Monitor o przekątnej </w:t>
      </w:r>
      <w:smartTag w:uri="urn:schemas-microsoft-com:office:smarttags" w:element="metricconverter">
        <w:smartTagPr>
          <w:attr w:name="ProductID" w:val="19”"/>
        </w:smartTagPr>
        <w:r w:rsidRPr="00CC17FB">
          <w:rPr>
            <w:rFonts w:ascii="Times New Roman" w:hAnsi="Times New Roman"/>
            <w:lang w:eastAsia="pl-PL"/>
          </w:rPr>
          <w:t>19”</w:t>
        </w:r>
      </w:smartTag>
      <w:r w:rsidRPr="00CC17FB">
        <w:rPr>
          <w:rFonts w:ascii="Times New Roman" w:hAnsi="Times New Roman"/>
          <w:lang w:eastAsia="pl-PL"/>
        </w:rPr>
        <w:t xml:space="preserve">, nie gorszy niż parametry monitora Samsung SyncMaster </w:t>
      </w:r>
    </w:p>
    <w:p w:rsidR="00610142" w:rsidRPr="00CC17FB" w:rsidRDefault="00610142" w:rsidP="00CC17FB">
      <w:p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   R2243 (czarny) </w:t>
      </w:r>
    </w:p>
    <w:p w:rsidR="00610142" w:rsidRPr="00CC17FB" w:rsidRDefault="00610142" w:rsidP="00CC17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Kieszeń na dysk </w:t>
      </w:r>
      <w:smartTag w:uri="urn:schemas-microsoft-com:office:smarttags" w:element="metricconverter">
        <w:smartTagPr>
          <w:attr w:name="ProductID" w:val="3,5”"/>
        </w:smartTagPr>
        <w:r w:rsidRPr="00CC17FB">
          <w:rPr>
            <w:rFonts w:ascii="Times New Roman" w:hAnsi="Times New Roman"/>
            <w:lang w:eastAsia="pl-PL"/>
          </w:rPr>
          <w:t>3,5”</w:t>
        </w:r>
      </w:smartTag>
      <w:r w:rsidRPr="00CC17FB">
        <w:rPr>
          <w:rFonts w:ascii="Times New Roman" w:hAnsi="Times New Roman"/>
          <w:lang w:eastAsia="pl-PL"/>
        </w:rPr>
        <w:t xml:space="preserve"> SATA HOT-SWAP</w:t>
      </w:r>
    </w:p>
    <w:p w:rsidR="00610142" w:rsidRPr="00CC17FB" w:rsidRDefault="00610142" w:rsidP="00CC17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CC17FB">
        <w:rPr>
          <w:rFonts w:ascii="Times New Roman" w:hAnsi="Times New Roman"/>
          <w:b/>
          <w:u w:val="single"/>
          <w:lang w:eastAsia="pl-PL"/>
        </w:rPr>
        <w:t>Urządzenie wielofunkcyjne laserowe w wersji sieciowej – szt. 1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Przykładowe parametry dla urządzenia: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4373"/>
        <w:gridCol w:w="1945"/>
      </w:tblGrid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Szybkość urządzenia, tryb cz.-b. w str./min (A4)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18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Szybkość urządzenia, tryb cz.-b. w str./min (A3)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C17FB">
              <w:rPr>
                <w:rFonts w:ascii="Times New Roman" w:hAnsi="Times New Roman"/>
                <w:b/>
                <w:lang w:eastAsia="pl-PL"/>
              </w:rPr>
              <w:t>11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Format papieru: min.maks.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A6-</w:t>
            </w:r>
            <w:r w:rsidRPr="00CC17FB">
              <w:rPr>
                <w:rFonts w:ascii="Times New Roman" w:hAnsi="Times New Roman"/>
                <w:b/>
                <w:bCs/>
                <w:lang w:eastAsia="pl-PL"/>
              </w:rPr>
              <w:t>A3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Gramatura papieru (g/m²)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56 - </w:t>
            </w:r>
            <w:r w:rsidRPr="00CC17FB">
              <w:rPr>
                <w:rFonts w:ascii="Times New Roman" w:hAnsi="Times New Roman"/>
                <w:b/>
                <w:bCs/>
                <w:lang w:eastAsia="pl-PL"/>
              </w:rPr>
              <w:t>220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Pojemność: standardowa (arkuszy)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350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Pojemność: maks. (arkuszy)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1100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Czas nagrzewania (w sekundach)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25s.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Pamięć ogólna min./maks. (MB)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64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Pamięć drukarki min./maks. (MB)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64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Dupleks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TAK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Zródła zasilania - sieciowe napięcie lokalne (Hz)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220 - 240V, 50/60Hz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Pobór mocy (kW)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1,2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Wymiary (mm)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591 x 550 x 495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Waga (kg)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27,8</w:t>
            </w:r>
          </w:p>
        </w:tc>
      </w:tr>
    </w:tbl>
    <w:p w:rsidR="00610142" w:rsidRPr="00CC17FB" w:rsidRDefault="00610142" w:rsidP="00CC17FB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  <w:hyperlink r:id="rId5" w:history="1">
        <w:r w:rsidRPr="00CC17FB">
          <w:rPr>
            <w:rFonts w:ascii="Times New Roman" w:hAnsi="Times New Roman"/>
            <w:b/>
            <w:bCs/>
            <w:u w:val="single"/>
            <w:lang w:eastAsia="pl-PL"/>
          </w:rPr>
          <w:t>Kopiarka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4245"/>
        <w:gridCol w:w="955"/>
      </w:tblGrid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Format oryginału (maks.)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A3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Czas pierwszej kopii cz.-b. (sek.)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7,2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Sorter elektroniczny (standard)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•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Kopiowanie ciągłe (maks. kopii)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999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Rozdzielczość skanowania w trybie mono (dpi)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600 x 600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Rozdzielczość druku (dpi)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600 x 600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Gradacja (liczba odcieni) - tryb mono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256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Zakres regulacji skali (%)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25 - 400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Zaprogramowane skale kopiowania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8</w:t>
            </w:r>
          </w:p>
        </w:tc>
      </w:tr>
    </w:tbl>
    <w:p w:rsidR="00610142" w:rsidRPr="00CC17FB" w:rsidRDefault="00610142" w:rsidP="00CC17FB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  <w:hyperlink r:id="rId6" w:history="1">
        <w:r w:rsidRPr="00CC17FB">
          <w:rPr>
            <w:rFonts w:ascii="Times New Roman" w:hAnsi="Times New Roman"/>
            <w:b/>
            <w:bCs/>
            <w:u w:val="single"/>
            <w:lang w:eastAsia="pl-PL"/>
          </w:rPr>
          <w:t>Podajnik dokumentów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3757"/>
        <w:gridCol w:w="680"/>
      </w:tblGrid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Pojemność podajnika oryginałów (kartek)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Opt 40</w:t>
            </w:r>
          </w:p>
        </w:tc>
      </w:tr>
    </w:tbl>
    <w:p w:rsidR="00610142" w:rsidRPr="00CC17FB" w:rsidRDefault="00610142" w:rsidP="00CC17FB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  <w:hyperlink r:id="rId7" w:history="1">
        <w:r w:rsidRPr="00CC17FB">
          <w:rPr>
            <w:rFonts w:ascii="Times New Roman" w:hAnsi="Times New Roman"/>
            <w:b/>
            <w:bCs/>
            <w:u w:val="single"/>
            <w:lang w:eastAsia="pl-PL"/>
          </w:rPr>
          <w:t>Skaner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4299"/>
        <w:gridCol w:w="2935"/>
      </w:tblGrid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Skaner sieciowy (std./opcja)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Std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Skanowanie w trybach "pull scan" i "push scan"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•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Rozdzielczość w trybie "push scan" (dpi)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50 - 9600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Rozdzielczość w trybie "pull scan" (dpi)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75, 100, 150, 200, 300, 400, 600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Formaty plików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BMP, TIFF, PDF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Narzędzia skanera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Button Manager, Sharpdesk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Skanowanie na pulpit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•</w:t>
            </w:r>
          </w:p>
        </w:tc>
      </w:tr>
    </w:tbl>
    <w:p w:rsidR="00610142" w:rsidRPr="00CC17FB" w:rsidRDefault="00610142" w:rsidP="00CC17FB">
      <w:pPr>
        <w:spacing w:after="0" w:line="240" w:lineRule="auto"/>
        <w:outlineLvl w:val="2"/>
        <w:rPr>
          <w:rFonts w:ascii="Times New Roman" w:hAnsi="Times New Roman"/>
          <w:b/>
          <w:bCs/>
          <w:lang w:eastAsia="pl-PL"/>
        </w:rPr>
      </w:pPr>
      <w:hyperlink r:id="rId8" w:history="1">
        <w:r w:rsidRPr="00CC17FB">
          <w:rPr>
            <w:rFonts w:ascii="Times New Roman" w:hAnsi="Times New Roman"/>
            <w:b/>
            <w:bCs/>
            <w:u w:val="single"/>
            <w:lang w:eastAsia="pl-PL"/>
          </w:rPr>
          <w:t>Drukarka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4325"/>
        <w:gridCol w:w="2783"/>
      </w:tblGrid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Rozdzielczość (dpi)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600 x 600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Drukarka sieciowa (std./opcja)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Std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Interfejs standardowy/opcjonalny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10Base-T / 100Base-TX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Obsługiwane systemy operacyjne - standardowo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Windows 2000 / XP / Vista / 7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Protokoły sieciowe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TCP/IP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Emulacja PDL std./opcja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SPLC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Router WiFi -6szt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>Bezprzewodowy router z funkcją AP i klienta WISP powinien umożliwiać korzystanie z sieci bezprzewodowych oraz aplikacji takich jak transmisje strumieniowe wideo w jakości HD o prędkości do 300Mb/s. Może również służyć jako zwykły bezprzewodowy router lub punkt dostępowy. Powinien charakteryzować się poniższymi parametrami:</w:t>
      </w:r>
    </w:p>
    <w:tbl>
      <w:tblPr>
        <w:tblW w:w="4500" w:type="pct"/>
        <w:tblCellMar>
          <w:left w:w="0" w:type="dxa"/>
          <w:right w:w="0" w:type="dxa"/>
        </w:tblCellMar>
        <w:tblLook w:val="00A0"/>
      </w:tblPr>
      <w:tblGrid>
        <w:gridCol w:w="3276"/>
        <w:gridCol w:w="5114"/>
      </w:tblGrid>
      <w:tr w:rsidR="00610142" w:rsidRPr="00CC17FB" w:rsidTr="00645422">
        <w:tc>
          <w:tcPr>
            <w:tcW w:w="0" w:type="auto"/>
            <w:gridSpan w:val="2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CECHY SPRZĘTOWE</w:t>
            </w:r>
          </w:p>
        </w:tc>
      </w:tr>
      <w:tr w:rsidR="00610142" w:rsidRPr="00E21F48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Porty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>4 porty LAN 10/100/1000Mb/s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>1 port WAN 10/100/1000Mb/s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 xml:space="preserve">1 port USB 2.0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Przyciski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Przycisk WPS/Reset</w:t>
            </w:r>
            <w:r w:rsidRPr="00CC17FB">
              <w:rPr>
                <w:rFonts w:ascii="Times New Roman" w:hAnsi="Times New Roman"/>
                <w:lang w:eastAsia="pl-PL"/>
              </w:rPr>
              <w:br/>
              <w:t>Wyłącznik zasilania</w:t>
            </w:r>
            <w:r w:rsidRPr="00CC17FB">
              <w:rPr>
                <w:rFonts w:ascii="Times New Roman" w:hAnsi="Times New Roman"/>
                <w:lang w:eastAsia="pl-PL"/>
              </w:rPr>
              <w:br/>
              <w:t xml:space="preserve">Wyłącznik Wi-Fi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12VDC / 1,5A </w:t>
            </w:r>
          </w:p>
        </w:tc>
      </w:tr>
      <w:tr w:rsidR="00610142" w:rsidRPr="00E21F48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Standardy bezprzewodowe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 xml:space="preserve">IEEE 802.11n, IEEE 802.11g, IEEE 802.11b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Antena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5dBi*3, dołączalna, dookólna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Wymiary (S x G x W)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225 x 141 x 30mm (8,9 x 5,6 x 1,2 cala)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4500" w:type="pct"/>
        <w:tblCellMar>
          <w:left w:w="0" w:type="dxa"/>
          <w:right w:w="0" w:type="dxa"/>
        </w:tblCellMar>
        <w:tblLook w:val="00A0"/>
      </w:tblPr>
      <w:tblGrid>
        <w:gridCol w:w="2765"/>
        <w:gridCol w:w="5625"/>
      </w:tblGrid>
      <w:tr w:rsidR="00610142" w:rsidRPr="00CC17FB" w:rsidTr="00645422">
        <w:tc>
          <w:tcPr>
            <w:tcW w:w="0" w:type="auto"/>
            <w:gridSpan w:val="2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WŁAŚCIWOŚCI TRANSMISJI BEZPRZEWODOWEJ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Częstotliwość pracy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2,4-2,4835GHz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Prędkość transmisji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11n: do 450Mb/s (dynamicznie)</w:t>
            </w:r>
            <w:r w:rsidRPr="00CC17FB">
              <w:rPr>
                <w:rFonts w:ascii="Times New Roman" w:hAnsi="Times New Roman"/>
                <w:lang w:eastAsia="pl-PL"/>
              </w:rPr>
              <w:br/>
              <w:t>11g: do 54Mb/s (dynamicznie)</w:t>
            </w:r>
            <w:r w:rsidRPr="00CC17FB">
              <w:rPr>
                <w:rFonts w:ascii="Times New Roman" w:hAnsi="Times New Roman"/>
                <w:lang w:eastAsia="pl-PL"/>
              </w:rPr>
              <w:br/>
              <w:t xml:space="preserve">11b: do 11Mb/s (dynamicznie)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EIRP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&lt;20dBm (EIRP) </w:t>
            </w:r>
          </w:p>
        </w:tc>
      </w:tr>
      <w:tr w:rsidR="00610142" w:rsidRPr="00E21F48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Czułość odbiornika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>270M: -68dBm@10% PER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>130M: -68dBm@10% PER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>108M: -68dBm@10% PER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>54M: -68dBm@10% PER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>11M: -85dBm@8% PER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>6M: -88dBm@10% PER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 xml:space="preserve">1M: -90dBm@8% PER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Funkcje transmisji bezprzewodowej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Włączanie/wyłączanie transmisji bezprzewodowej, most WDS, WMM, statystyki transmisji bezprzewodowej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Bezpieczeństwo transmisji bezprzewodowej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64/128/152 bitowe szyfrowanie WEP / WPA / WPA2,WPA-PSK / WPA2-PSK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4500" w:type="pct"/>
        <w:tblCellMar>
          <w:left w:w="0" w:type="dxa"/>
          <w:right w:w="0" w:type="dxa"/>
        </w:tblCellMar>
        <w:tblLook w:val="00A0"/>
      </w:tblPr>
      <w:tblGrid>
        <w:gridCol w:w="2239"/>
        <w:gridCol w:w="6151"/>
      </w:tblGrid>
      <w:tr w:rsidR="00610142" w:rsidRPr="00CC17FB" w:rsidTr="00645422">
        <w:tc>
          <w:tcPr>
            <w:tcW w:w="0" w:type="auto"/>
            <w:gridSpan w:val="2"/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FUNKCJE OPROGRAMOWNIA</w:t>
            </w:r>
          </w:p>
        </w:tc>
      </w:tr>
      <w:tr w:rsidR="00610142" w:rsidRPr="00E21F48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Typ połączenia WAN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>Dynamic IP/Static IP/PPPoE/</w:t>
            </w:r>
            <w:r w:rsidRPr="00CC17FB">
              <w:rPr>
                <w:rFonts w:ascii="Times New Roman" w:hAnsi="Times New Roman"/>
                <w:lang w:val="en-US" w:eastAsia="pl-PL"/>
              </w:rPr>
              <w:br/>
              <w:t xml:space="preserve">PPTP(Dual Access)/L2TP(Dual Access)/BigPond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DHCP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Serwer/klient DHCP, lista klientów DHCP</w:t>
            </w:r>
            <w:r w:rsidRPr="00CC17FB">
              <w:rPr>
                <w:rFonts w:ascii="Times New Roman" w:hAnsi="Times New Roman"/>
                <w:lang w:eastAsia="pl-PL"/>
              </w:rPr>
              <w:br/>
              <w:t xml:space="preserve">Rezerwacja adresów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Funkcja Quality of Service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WMM, Kontrola przepustowości </w:t>
            </w:r>
          </w:p>
        </w:tc>
      </w:tr>
      <w:tr w:rsidR="00610142" w:rsidRPr="00E21F48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Przekierowanie portów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 xml:space="preserve">Serwery wirtualne, Port Triggering, UPnP, DMZ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DDNS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DynDns, Comexe, NO-IP </w:t>
            </w:r>
          </w:p>
        </w:tc>
      </w:tr>
      <w:tr w:rsidR="00610142" w:rsidRPr="00E21F48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VPN Pass-Through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 xml:space="preserve">PPTP, L2TP, IPSec (ESP Head)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Kontrola dostępu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 xml:space="preserve">Kontrola rodzicielska, kontrola dostępu do panelu zarządzania, lista hostów, harmonogram dostępu, zarządzanie regułami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Zabezpieczenia zapory sieciowej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Ochrona przed atakami DoS, zapora sieciowa SPI</w:t>
            </w:r>
            <w:r w:rsidRPr="00CC17FB">
              <w:rPr>
                <w:rFonts w:ascii="Times New Roman" w:hAnsi="Times New Roman"/>
                <w:lang w:eastAsia="pl-PL"/>
              </w:rPr>
              <w:br/>
              <w:t>Filtrowanie domen, adresów IP i MAC</w:t>
            </w:r>
            <w:r w:rsidRPr="00CC17FB">
              <w:rPr>
                <w:rFonts w:ascii="Times New Roman" w:hAnsi="Times New Roman"/>
                <w:lang w:eastAsia="pl-PL"/>
              </w:rPr>
              <w:br/>
              <w:t xml:space="preserve">Wiązanie adresów IP i MAC </w:t>
            </w:r>
          </w:p>
        </w:tc>
      </w:tr>
      <w:tr w:rsidR="00610142" w:rsidRPr="00CC17FB" w:rsidTr="00645422"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b/>
                <w:bCs/>
                <w:lang w:eastAsia="pl-PL"/>
              </w:rPr>
              <w:t>Zarządzanie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Kontrola dostępu</w:t>
            </w:r>
            <w:r w:rsidRPr="00CC17FB">
              <w:rPr>
                <w:rFonts w:ascii="Times New Roman" w:hAnsi="Times New Roman"/>
                <w:lang w:eastAsia="pl-PL"/>
              </w:rPr>
              <w:br/>
              <w:t>Zarządzanie siecią lokalną</w:t>
            </w:r>
            <w:r w:rsidRPr="00CC17FB">
              <w:rPr>
                <w:rFonts w:ascii="Times New Roman" w:hAnsi="Times New Roman"/>
                <w:lang w:eastAsia="pl-PL"/>
              </w:rPr>
              <w:br/>
              <w:t>Zdalne zarządzanie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CC17FB">
        <w:rPr>
          <w:rFonts w:ascii="Times New Roman" w:hAnsi="Times New Roman"/>
          <w:b/>
        </w:rPr>
        <w:t>Karta WiFi – 6szt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83"/>
        <w:gridCol w:w="5662"/>
      </w:tblGrid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USB 2.0</w:t>
            </w:r>
          </w:p>
        </w:tc>
      </w:tr>
      <w:tr w:rsidR="00610142" w:rsidRPr="00E21F48" w:rsidTr="0064542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standard</w:t>
            </w:r>
          </w:p>
        </w:tc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>IEEE 802.1x, IEEE 802.11 a/b/g, IEEE 802.11 n/g/b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maks. szybkość transmisji danych</w:t>
            </w:r>
          </w:p>
        </w:tc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300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częstotliwość</w:t>
            </w:r>
          </w:p>
        </w:tc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2,4 - 2,484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modulacja</w:t>
            </w:r>
          </w:p>
        </w:tc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OFDM, DBPSK, 64-QAM, DQPSK, CCK, 16-QAM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szyfrowanie</w:t>
            </w:r>
          </w:p>
        </w:tc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WPA-PSK/WPA2-PSK, 64/128-bit WEP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szerokość</w:t>
            </w:r>
          </w:p>
        </w:tc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86,5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wysokość</w:t>
            </w:r>
          </w:p>
        </w:tc>
        <w:tc>
          <w:tcPr>
            <w:tcW w:w="0" w:type="auto"/>
            <w:shd w:val="clear" w:color="auto" w:fill="F2F2F2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24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głębokość</w:t>
            </w:r>
          </w:p>
        </w:tc>
        <w:tc>
          <w:tcPr>
            <w:tcW w:w="0" w:type="auto"/>
            <w:shd w:val="clear" w:color="auto" w:fill="F9F9F9"/>
            <w:tcMar>
              <w:top w:w="63" w:type="dxa"/>
              <w:left w:w="250" w:type="dxa"/>
              <w:bottom w:w="63" w:type="dxa"/>
              <w:right w:w="63" w:type="dxa"/>
            </w:tcMar>
            <w:vAlign w:val="center"/>
          </w:tcPr>
          <w:p w:rsidR="00610142" w:rsidRPr="00CC17FB" w:rsidRDefault="00610142" w:rsidP="00CC17FB">
            <w:pPr>
              <w:spacing w:after="0" w:line="240" w:lineRule="auto"/>
              <w:ind w:left="25" w:right="25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10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Tester Sieci LAN – 3szt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</w:rPr>
      </w:pPr>
      <w:r w:rsidRPr="00CC17FB">
        <w:rPr>
          <w:rFonts w:ascii="Times New Roman" w:hAnsi="Times New Roman"/>
          <w:lang w:eastAsia="pl-PL"/>
        </w:rPr>
        <w:t>Urządzenie, które będzie umożliwiać testowanie okablowania miedzianego stosowanego</w:t>
      </w:r>
      <w:r w:rsidRPr="00CC17FB">
        <w:rPr>
          <w:rFonts w:ascii="Times New Roman" w:hAnsi="Times New Roman"/>
          <w:lang w:eastAsia="pl-PL"/>
        </w:rPr>
        <w:br/>
        <w:t xml:space="preserve"> w teleinformatyce, charakteryzujące się parametrami technicznymi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87"/>
        <w:gridCol w:w="5075"/>
      </w:tblGrid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Wyświetlacz: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Monochromatyczny, 4-liniowy, LCD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Gniazda zewnętrzne: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Gniazdo testowe RJ45,</w:t>
            </w:r>
            <w:r w:rsidRPr="00CC17FB">
              <w:rPr>
                <w:rFonts w:ascii="Times New Roman" w:hAnsi="Times New Roman"/>
                <w:lang w:eastAsia="pl-PL"/>
              </w:rPr>
              <w:br/>
              <w:t>Gniazdo testowe RJ11/12,</w:t>
            </w:r>
            <w:r w:rsidRPr="00CC17FB">
              <w:rPr>
                <w:rFonts w:ascii="Times New Roman" w:hAnsi="Times New Roman"/>
                <w:lang w:eastAsia="pl-PL"/>
              </w:rPr>
              <w:br/>
              <w:t>Gniazdo testowe F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Wykonywane testy: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Prawidłowe podłączenie par,</w:t>
            </w:r>
            <w:r w:rsidRPr="00CC17FB">
              <w:rPr>
                <w:rFonts w:ascii="Times New Roman" w:hAnsi="Times New Roman"/>
                <w:lang w:eastAsia="pl-PL"/>
              </w:rPr>
              <w:br/>
              <w:t>Mapa połączeń,</w:t>
            </w:r>
            <w:r w:rsidRPr="00CC17FB">
              <w:rPr>
                <w:rFonts w:ascii="Times New Roman" w:hAnsi="Times New Roman"/>
                <w:lang w:eastAsia="pl-PL"/>
              </w:rPr>
              <w:br/>
              <w:t>Informacje o parach,</w:t>
            </w:r>
            <w:r w:rsidRPr="00CC17FB">
              <w:rPr>
                <w:rFonts w:ascii="Times New Roman" w:hAnsi="Times New Roman"/>
                <w:lang w:eastAsia="pl-PL"/>
              </w:rPr>
              <w:br/>
              <w:t>Zwarcie (ang. shorted pairs),</w:t>
            </w:r>
            <w:r w:rsidRPr="00CC17FB">
              <w:rPr>
                <w:rFonts w:ascii="Times New Roman" w:hAnsi="Times New Roman"/>
                <w:lang w:eastAsia="pl-PL"/>
              </w:rPr>
              <w:br/>
              <w:t>Złe rozszycie (ang. split pair),</w:t>
            </w:r>
            <w:r w:rsidRPr="00CC17FB">
              <w:rPr>
                <w:rFonts w:ascii="Times New Roman" w:hAnsi="Times New Roman"/>
                <w:lang w:eastAsia="pl-PL"/>
              </w:rPr>
              <w:br/>
              <w:t>Pary odwrócone (ang. reversed pairs),</w:t>
            </w:r>
            <w:r w:rsidRPr="00CC17FB">
              <w:rPr>
                <w:rFonts w:ascii="Times New Roman" w:hAnsi="Times New Roman"/>
                <w:lang w:eastAsia="pl-PL"/>
              </w:rPr>
              <w:br/>
              <w:t>Przerwa w kablu (ang. open circuits),</w:t>
            </w:r>
            <w:r w:rsidRPr="00CC17FB">
              <w:rPr>
                <w:rFonts w:ascii="Times New Roman" w:hAnsi="Times New Roman"/>
                <w:lang w:eastAsia="pl-PL"/>
              </w:rPr>
              <w:br/>
              <w:t>Brak przewodu (ang. miswires),</w:t>
            </w:r>
            <w:r w:rsidRPr="00CC17FB">
              <w:rPr>
                <w:rFonts w:ascii="Times New Roman" w:hAnsi="Times New Roman"/>
                <w:lang w:eastAsia="pl-PL"/>
              </w:rPr>
              <w:br/>
              <w:t>Ciągłość ekranu (ang. shield continuity),</w:t>
            </w:r>
            <w:r w:rsidRPr="00CC17FB">
              <w:rPr>
                <w:rFonts w:ascii="Times New Roman" w:hAnsi="Times New Roman"/>
                <w:lang w:eastAsia="pl-PL"/>
              </w:rPr>
              <w:br/>
              <w:t>Generator sygnału akustycznego,</w:t>
            </w:r>
            <w:r w:rsidRPr="00CC17FB">
              <w:rPr>
                <w:rFonts w:ascii="Times New Roman" w:hAnsi="Times New Roman"/>
                <w:lang w:eastAsia="pl-PL"/>
              </w:rPr>
              <w:br/>
              <w:t>Hub Blink (Zaświecenie diody w urządzeniu aktywnym sieci),</w:t>
            </w:r>
            <w:r w:rsidRPr="00CC17FB">
              <w:rPr>
                <w:rFonts w:ascii="Times New Roman" w:hAnsi="Times New Roman"/>
                <w:lang w:eastAsia="pl-PL"/>
              </w:rPr>
              <w:br/>
              <w:t>Wykrycie napięcia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Obsługiwane typy kabla miedzianego: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Gniazdo RJ45 i RJ11/12:</w:t>
            </w:r>
            <w:r w:rsidRPr="00CC17FB">
              <w:rPr>
                <w:rFonts w:ascii="Times New Roman" w:hAnsi="Times New Roman"/>
                <w:lang w:eastAsia="pl-PL"/>
              </w:rPr>
              <w:br/>
              <w:t>- Kable skrętkowe ekranowane i nieekranowane,</w:t>
            </w:r>
            <w:r w:rsidRPr="00CC17FB">
              <w:rPr>
                <w:rFonts w:ascii="Times New Roman" w:hAnsi="Times New Roman"/>
                <w:lang w:eastAsia="pl-PL"/>
              </w:rPr>
              <w:br/>
              <w:t>- TIA/EIA Kategoria 3, 4, 5, 5E, 6 i 6</w:t>
            </w:r>
            <w:r w:rsidRPr="00CC17FB">
              <w:rPr>
                <w:rFonts w:ascii="Times New Roman" w:hAnsi="Times New Roman"/>
                <w:vertAlign w:val="subscript"/>
                <w:lang w:eastAsia="pl-PL"/>
              </w:rPr>
              <w:t>A</w:t>
            </w:r>
            <w:r w:rsidRPr="00CC17FB">
              <w:rPr>
                <w:rFonts w:ascii="Times New Roman" w:hAnsi="Times New Roman"/>
                <w:lang w:eastAsia="pl-PL"/>
              </w:rPr>
              <w:t>: 100 Ω,</w:t>
            </w:r>
            <w:r w:rsidRPr="00CC17FB">
              <w:rPr>
                <w:rFonts w:ascii="Times New Roman" w:hAnsi="Times New Roman"/>
                <w:lang w:eastAsia="pl-PL"/>
              </w:rPr>
              <w:br/>
              <w:t>- ISO/IEC Klasa C, D, E, E</w:t>
            </w:r>
            <w:r w:rsidRPr="00CC17FB">
              <w:rPr>
                <w:rFonts w:ascii="Times New Roman" w:hAnsi="Times New Roman"/>
                <w:vertAlign w:val="subscript"/>
                <w:lang w:eastAsia="pl-PL"/>
              </w:rPr>
              <w:t>A</w:t>
            </w:r>
            <w:r w:rsidRPr="00CC17FB">
              <w:rPr>
                <w:rFonts w:ascii="Times New Roman" w:hAnsi="Times New Roman"/>
                <w:lang w:eastAsia="pl-PL"/>
              </w:rPr>
              <w:t>, F, F</w:t>
            </w:r>
            <w:r w:rsidRPr="00CC17FB">
              <w:rPr>
                <w:rFonts w:ascii="Times New Roman" w:hAnsi="Times New Roman"/>
                <w:vertAlign w:val="subscript"/>
                <w:lang w:eastAsia="pl-PL"/>
              </w:rPr>
              <w:t>A</w:t>
            </w:r>
            <w:r w:rsidRPr="00CC17FB">
              <w:rPr>
                <w:rFonts w:ascii="Times New Roman" w:hAnsi="Times New Roman"/>
                <w:lang w:eastAsia="pl-PL"/>
              </w:rPr>
              <w:t>: 100 Ω,</w:t>
            </w:r>
            <w:r w:rsidRPr="00CC17FB">
              <w:rPr>
                <w:rFonts w:ascii="Times New Roman" w:hAnsi="Times New Roman"/>
                <w:lang w:eastAsia="pl-PL"/>
              </w:rPr>
              <w:br/>
              <w:t>Gniazdo F:</w:t>
            </w:r>
            <w:r w:rsidRPr="00CC17FB">
              <w:rPr>
                <w:rFonts w:ascii="Times New Roman" w:hAnsi="Times New Roman"/>
                <w:lang w:eastAsia="pl-PL"/>
              </w:rPr>
              <w:br/>
              <w:t>- Kable koncentryczne: 75 Ω, 50 Ω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Generator sygnału akustycznego: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Zintegrowany z Jednostką Główną, kompatybilny ze standardową analogową sondą indukcyjną 500 Hz/600 Hz, sygnał wysyłany po dowolnym pinie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Temperatura pracy: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Od 0°C do 50°C, nieskondensowane</w:t>
            </w:r>
          </w:p>
        </w:tc>
      </w:tr>
      <w:tr w:rsidR="00610142" w:rsidRPr="00CC17FB" w:rsidTr="00645422">
        <w:trPr>
          <w:tblCellSpacing w:w="15" w:type="dxa"/>
        </w:trPr>
        <w:tc>
          <w:tcPr>
            <w:tcW w:w="2228" w:type="pct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Temperatura przechowywania:</w:t>
            </w:r>
          </w:p>
        </w:tc>
        <w:tc>
          <w:tcPr>
            <w:tcW w:w="0" w:type="auto"/>
            <w:vAlign w:val="center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Od -10°C do 60°C, nieskondensowane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Zaciskarka sieciowa - 6 zestawów</w:t>
      </w:r>
    </w:p>
    <w:p w:rsidR="00610142" w:rsidRPr="00CC17FB" w:rsidRDefault="00610142" w:rsidP="00CC17FB">
      <w:pPr>
        <w:spacing w:after="0" w:line="240" w:lineRule="auto"/>
        <w:rPr>
          <w:rStyle w:val="style1"/>
          <w:rFonts w:ascii="Times New Roman" w:hAnsi="Times New Roman"/>
        </w:rPr>
      </w:pPr>
      <w:r w:rsidRPr="00CC17FB">
        <w:rPr>
          <w:rFonts w:ascii="Times New Roman" w:hAnsi="Times New Roman"/>
          <w:b/>
          <w:bCs/>
        </w:rPr>
        <w:t>Charakterystyka produktu:</w:t>
      </w:r>
      <w:r w:rsidRPr="00CC17FB">
        <w:rPr>
          <w:rFonts w:ascii="Times New Roman" w:hAnsi="Times New Roman"/>
        </w:rPr>
        <w:br/>
        <w:t xml:space="preserve">Zaciskacz do złącz konektorowych, to bardzo precyzyjne urządzenie wykorzystywane w specjalistycznych serwisach elektronicznych i telekomunikacyjnych. Jego konstrukcja pozwala na wykonywanie wielu skomplikowanych procesów, wymagających dokładności i precyzji wykonania, ze względu na jakość działania urządzeń wykorzystujących elektryczne złącza konektorowe. </w:t>
      </w:r>
      <w:r w:rsidRPr="00CC17FB">
        <w:rPr>
          <w:rFonts w:ascii="Times New Roman" w:hAnsi="Times New Roman"/>
        </w:rPr>
        <w:br/>
        <w:t xml:space="preserve">Zaciskacz pozwala na cięcie przewodów, ściąganie izolacji oraz precyzyjne połączenie przewodów ze specjalnymi końcówkami złączy konektorowych. Zaciskacz posiada ostrza tnące o twardości 42-48 HRC. </w:t>
      </w:r>
      <w:r w:rsidRPr="00CC17FB">
        <w:rPr>
          <w:rFonts w:ascii="Times New Roman" w:hAnsi="Times New Roman"/>
        </w:rPr>
        <w:br/>
      </w:r>
      <w:r w:rsidRPr="00CC17FB">
        <w:rPr>
          <w:rFonts w:ascii="Times New Roman" w:hAnsi="Times New Roman"/>
        </w:rPr>
        <w:br/>
      </w:r>
      <w:r w:rsidRPr="00CC17FB">
        <w:rPr>
          <w:rFonts w:ascii="Times New Roman" w:hAnsi="Times New Roman"/>
          <w:b/>
          <w:bCs/>
        </w:rPr>
        <w:t>Dane techniczne:</w:t>
      </w:r>
      <w:r w:rsidRPr="00CC17FB">
        <w:rPr>
          <w:rFonts w:ascii="Times New Roman" w:hAnsi="Times New Roman"/>
        </w:rPr>
        <w:br/>
        <w:t>Obsługuje 5 rodzajów złączy (złącza wymienne):</w:t>
      </w:r>
      <w:r w:rsidRPr="00CC17FB">
        <w:rPr>
          <w:rFonts w:ascii="Times New Roman" w:hAnsi="Times New Roman"/>
        </w:rPr>
        <w:br/>
        <w:t xml:space="preserve">-CAT.5 </w:t>
      </w:r>
      <w:r w:rsidRPr="00CC17FB">
        <w:rPr>
          <w:rFonts w:ascii="Times New Roman" w:hAnsi="Times New Roman"/>
        </w:rPr>
        <w:br/>
        <w:t xml:space="preserve">-RJ11 </w:t>
      </w:r>
      <w:r w:rsidRPr="00CC17FB">
        <w:rPr>
          <w:rFonts w:ascii="Times New Roman" w:hAnsi="Times New Roman"/>
        </w:rPr>
        <w:br/>
        <w:t xml:space="preserve">-RJ12 </w:t>
      </w:r>
      <w:r w:rsidRPr="00CC17FB">
        <w:rPr>
          <w:rFonts w:ascii="Times New Roman" w:hAnsi="Times New Roman"/>
        </w:rPr>
        <w:br/>
        <w:t xml:space="preserve">-RJ22 </w:t>
      </w:r>
      <w:r w:rsidRPr="00CC17FB">
        <w:rPr>
          <w:rFonts w:ascii="Times New Roman" w:hAnsi="Times New Roman"/>
        </w:rPr>
        <w:br/>
        <w:t>-RJ45 Długość: 195mm Waga: 329g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Nóż kronowski (uderzeniowy) - oryginalny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color w:val="000000"/>
          <w:lang w:eastAsia="pl-PL"/>
        </w:rPr>
        <w:t>Profesjonalny, orginalny wciskacz KRONE, tzw. "nóż krona", "nóż kronoski", służący do zarabiania przewodów telekomunikacyjnych i teleinformatycznych na złączach LSA/ LSA-PLUS.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color w:val="000000"/>
          <w:lang w:eastAsia="pl-PL"/>
        </w:rPr>
        <w:t>Właściwości:</w:t>
      </w:r>
    </w:p>
    <w:p w:rsidR="00610142" w:rsidRPr="00CC17FB" w:rsidRDefault="00610142" w:rsidP="00CC17F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color w:val="000000"/>
          <w:lang w:eastAsia="pl-PL"/>
        </w:rPr>
        <w:t>Wyposażony w haczyk do wypięcia żyły z kontaktu</w:t>
      </w:r>
    </w:p>
    <w:p w:rsidR="00610142" w:rsidRPr="00CC17FB" w:rsidRDefault="00610142" w:rsidP="00CC17F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color w:val="000000"/>
          <w:lang w:eastAsia="pl-PL"/>
        </w:rPr>
        <w:t>Wyposażony w element do demontażu łączówki z gniezdnika</w:t>
      </w:r>
    </w:p>
    <w:p w:rsidR="00610142" w:rsidRPr="00CC17FB" w:rsidRDefault="00610142" w:rsidP="00CC17F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color w:val="000000"/>
          <w:lang w:eastAsia="pl-PL"/>
        </w:rPr>
        <w:t>Sensor posiada blokadę nożyc oraz regulator głębokości wsunięcia żyły w złącze</w:t>
      </w:r>
    </w:p>
    <w:p w:rsidR="00610142" w:rsidRPr="00CC17FB" w:rsidRDefault="00610142" w:rsidP="00CC17F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color w:val="000000"/>
          <w:lang w:eastAsia="pl-PL"/>
        </w:rPr>
        <w:t>Wykonany z wysokiej jakości materiałów</w:t>
      </w:r>
    </w:p>
    <w:p w:rsidR="00610142" w:rsidRPr="00CC17FB" w:rsidRDefault="00610142" w:rsidP="00CC17F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Narzędzie bardzo trwałe, poręczne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color w:val="000000"/>
          <w:lang w:eastAsia="pl-PL"/>
        </w:rPr>
        <w:t>Zastosowanie: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CC17FB">
        <w:rPr>
          <w:rFonts w:ascii="Times New Roman" w:hAnsi="Times New Roman"/>
          <w:color w:val="000000"/>
          <w:lang w:eastAsia="pl-PL"/>
        </w:rPr>
        <w:t>Wciskacz jest niezbędnym narzędziem do montażu przewodów telekomunikacyjnych i teleinformatycznych w pasywnych elementach sieciowych, takich jak gniazda, łączówki czy panele.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Szafka montażowa 10U/19” - 6 zestawów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Szafka telekomunikacyjna wewnętrzna charakteryzująca się parametrami: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>szafa wisząca 19"</w:t>
      </w:r>
      <w:r w:rsidRPr="00CC17FB">
        <w:rPr>
          <w:rFonts w:ascii="Times New Roman" w:hAnsi="Times New Roman"/>
          <w:lang w:eastAsia="pl-PL"/>
        </w:rPr>
        <w:t>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Przeznaczona do zastosowań wewnątrz pomieszczeń.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Wysokość </w:t>
      </w:r>
      <w:r w:rsidRPr="00CC17FB">
        <w:rPr>
          <w:rFonts w:ascii="Times New Roman" w:hAnsi="Times New Roman"/>
          <w:b/>
          <w:bCs/>
          <w:lang w:eastAsia="pl-PL"/>
        </w:rPr>
        <w:t>9U -10U.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Głębokość </w:t>
      </w:r>
      <w:r w:rsidRPr="00CC17FB">
        <w:rPr>
          <w:rFonts w:ascii="Times New Roman" w:hAnsi="Times New Roman"/>
          <w:b/>
          <w:bCs/>
          <w:lang w:eastAsia="pl-PL"/>
        </w:rPr>
        <w:t>400mm.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Drzwi przednie z szybą z hartowanego szkła oraz z zamkiem jednopunktowym.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Możliwość szybkiego przełożenia drzwi z lewych na prawe.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Zdejmowane panele boczne.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Wsporniki do montażu wyposażenia 19" z przodu i z tyłu.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Przepusty kablowe na górze i dole szafy.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Obciążenie statyczne 50 kg.</w:t>
      </w:r>
    </w:p>
    <w:p w:rsidR="00610142" w:rsidRPr="00CC17FB" w:rsidRDefault="00610142" w:rsidP="00CC17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Możliwość zamontowania wentylatora.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u w:val="single"/>
          <w:lang w:eastAsia="pl-PL"/>
        </w:rPr>
        <w:br/>
      </w:r>
      <w:r w:rsidRPr="00CC17FB">
        <w:rPr>
          <w:rFonts w:ascii="Times New Roman" w:hAnsi="Times New Roman"/>
          <w:lang w:eastAsia="pl-PL"/>
        </w:rPr>
        <w:t>Wykonanie :</w:t>
      </w:r>
      <w:r w:rsidRPr="00CC17FB">
        <w:rPr>
          <w:rFonts w:ascii="Times New Roman" w:hAnsi="Times New Roman"/>
          <w:u w:val="single"/>
          <w:lang w:eastAsia="pl-PL"/>
        </w:rPr>
        <w:br/>
      </w:r>
      <w:r w:rsidRPr="00CC17FB">
        <w:rPr>
          <w:rFonts w:ascii="Times New Roman" w:hAnsi="Times New Roman"/>
          <w:u w:val="single"/>
          <w:lang w:eastAsia="pl-PL"/>
        </w:rPr>
        <w:br/>
      </w:r>
      <w:r w:rsidRPr="00CC17FB">
        <w:rPr>
          <w:rFonts w:ascii="Times New Roman" w:hAnsi="Times New Roman"/>
          <w:lang w:eastAsia="pl-PL"/>
        </w:rPr>
        <w:t>Precyzyjne i solidne wykonanie z wysokiej jakości stali SPCC, rama spawana. Grubość blach : 1,2mm profile montażowe, 1,0mm. pozostałe elementy. Wymiary : 600x400x485mm. ( szerokość x głębokość x wysokość ). Kolor : szary RAL 7035</w:t>
      </w:r>
    </w:p>
    <w:p w:rsidR="00610142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  <w:lang w:eastAsia="pl-PL"/>
        </w:rPr>
        <w:t>Switch 12p</w:t>
      </w:r>
      <w:r>
        <w:rPr>
          <w:rFonts w:ascii="Times New Roman" w:hAnsi="Times New Roman"/>
          <w:b/>
          <w:u w:val="single"/>
          <w:lang w:eastAsia="pl-PL"/>
        </w:rPr>
        <w:t>/</w:t>
      </w:r>
      <w:r w:rsidRPr="00CC17FB">
        <w:rPr>
          <w:rFonts w:ascii="Times New Roman" w:hAnsi="Times New Roman"/>
          <w:b/>
          <w:u w:val="single"/>
        </w:rPr>
        <w:t>Przełacznik sieci LAN 12-16 portowy</w:t>
      </w: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CC17FB">
        <w:rPr>
          <w:rFonts w:ascii="Times New Roman" w:hAnsi="Times New Roman"/>
          <w:b/>
          <w:u w:val="single"/>
        </w:rPr>
        <w:t>– 6 zestawów</w:t>
      </w:r>
    </w:p>
    <w:p w:rsidR="00610142" w:rsidRPr="00CC17FB" w:rsidRDefault="00610142" w:rsidP="00CC17FB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>Podstawowe cechy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 Zgodny ze standardami IEEE 802.3u 100 Base-TX, IEEE 802.3 10 Base-T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16 portów 10/100 Base-TX.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Wysokowydajna architektura „Store &amp; Forward”.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Przepustowość 3,2 Gbps.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Auto-negocjacja – 10/20Mbps, 100/200Mbps.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n-US" w:eastAsia="pl-PL"/>
        </w:rPr>
      </w:pPr>
      <w:r w:rsidRPr="00CC17FB">
        <w:rPr>
          <w:rFonts w:ascii="Times New Roman" w:hAnsi="Times New Roman"/>
          <w:lang w:val="en-US" w:eastAsia="pl-PL"/>
        </w:rPr>
        <w:t>IEEE 802.3x Full-duplex flow control i Half-duplex flow control with back preasure.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Filtrowanie eliminujące błędne pakiety optymalizuje pracę sieci.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Tablica MAC adresów: 8K wpisów.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Każdy port z automatycznym rozpoznawaniem MDI / MDI-X.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Zestaw diod LED informujących o stanie urządzenia i każdego portu.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Metalowa obudowa 19”.</w:t>
      </w:r>
    </w:p>
    <w:p w:rsidR="00610142" w:rsidRPr="00CC17FB" w:rsidRDefault="00610142" w:rsidP="00CC17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Wewnętrzny zasilacz 100 - 240 V AC.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C17FB">
        <w:rPr>
          <w:rFonts w:ascii="Times New Roman" w:hAnsi="Times New Roman"/>
          <w:lang w:eastAsia="pl-PL"/>
        </w:rPr>
        <w:t> </w:t>
      </w:r>
      <w:bookmarkStart w:id="0" w:name="eztoc15193_0_0_2"/>
      <w:bookmarkEnd w:id="0"/>
      <w:r w:rsidRPr="00CC17FB">
        <w:rPr>
          <w:rFonts w:ascii="Times New Roman" w:hAnsi="Times New Roman"/>
          <w:b/>
          <w:bCs/>
          <w:lang w:eastAsia="pl-PL"/>
        </w:rPr>
        <w:t>Dane techniczne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591"/>
        <w:gridCol w:w="6541"/>
      </w:tblGrid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Produkt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Przełącznik 16 portów RJ-45 10/100 Mbps.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Model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FNSW-1601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Standardy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CC17FB">
              <w:rPr>
                <w:rFonts w:ascii="Times New Roman" w:hAnsi="Times New Roman"/>
                <w:lang w:val="en-US" w:eastAsia="pl-PL"/>
              </w:rPr>
              <w:t>IEEE 802.3 10 Base-T Ethernet IEEE 802.3u 100 Base-TX Fast Ethernet</w:t>
            </w:r>
          </w:p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IEEE 802.3x Flow control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Porty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16 RJ-45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Charakterystyka interfejsu RJ-45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Szybkość 10/100 Mbps Auto-negocjacja 10/100 Mbps, 20/200 Mbps Half-Duplex Full-duplex Auto MDI / MDI-X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Dopuszczalne przewody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100 Mbps: Kabel kat.5 STP/UTP 10 Mbps: Kabel kat. 3-5, STP/UTP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Architektura przełącznika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Store and forward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Przepustowość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3,2 Gbps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Wydajność filtrowania i przełączania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148800 Pps @ 100 Mbps 14880 Pps @ 10 Mbps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Tablica MAC adresów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8 K wpisów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Bufor danych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512 KB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Wskaźniki wizualne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Diody LED: Power LINK/ACT, 100Mbps (dla każdego portu RJ-45)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Zasilanie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100 – 240 V AC, 50 – 60 Hz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Wymiary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Szerokość 19” 444 x 120 x 44 mm (Sz. X Gł. X Wys.)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Materiał obudowy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Metal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Warunki pracy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Temperatura: 0 do 50 st.C Wilgotność: 10 – 90 % bez kondensacji</w:t>
            </w:r>
          </w:p>
        </w:tc>
      </w:tr>
      <w:tr w:rsidR="00610142" w:rsidRPr="00CC17FB" w:rsidTr="00CA51DE">
        <w:trPr>
          <w:tblCellSpacing w:w="0" w:type="dxa"/>
        </w:trPr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Certyfikaty</w:t>
            </w:r>
          </w:p>
        </w:tc>
        <w:tc>
          <w:tcPr>
            <w:tcW w:w="0" w:type="auto"/>
          </w:tcPr>
          <w:p w:rsidR="00610142" w:rsidRPr="00CC17FB" w:rsidRDefault="00610142" w:rsidP="00CC17F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C17FB">
              <w:rPr>
                <w:rFonts w:ascii="Times New Roman" w:hAnsi="Times New Roman"/>
                <w:lang w:eastAsia="pl-PL"/>
              </w:rPr>
              <w:t>CE</w:t>
            </w:r>
          </w:p>
        </w:tc>
      </w:tr>
    </w:tbl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CC17FB">
        <w:rPr>
          <w:rFonts w:ascii="Times New Roman" w:hAnsi="Times New Roman"/>
          <w:b/>
          <w:lang w:val="en-US"/>
        </w:rPr>
        <w:t>Patch panel 24porty – 6 zestawów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lang w:val="en-US" w:eastAsia="pl-PL"/>
        </w:rPr>
      </w:pPr>
      <w:r w:rsidRPr="00CC17FB">
        <w:rPr>
          <w:rFonts w:ascii="Times New Roman" w:hAnsi="Times New Roman"/>
          <w:b/>
          <w:bCs/>
          <w:lang w:val="en-US" w:eastAsia="pl-PL"/>
        </w:rPr>
        <w:t>Patch panel 24-port UTP5e</w:t>
      </w:r>
      <w:r w:rsidRPr="00CC17FB">
        <w:rPr>
          <w:rFonts w:ascii="Times New Roman" w:hAnsi="Times New Roman"/>
          <w:lang w:val="en-US" w:eastAsia="pl-PL"/>
        </w:rPr>
        <w:t xml:space="preserve"> złacza krone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 xml:space="preserve">ilość portów: 24 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>kategoria: 5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b/>
          <w:bCs/>
          <w:lang w:eastAsia="pl-PL"/>
        </w:rPr>
        <w:t>wysokość: 1U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montaż: rack 19"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typ gniazda: RJ45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ekranowy z organizerem kabli</w:t>
      </w:r>
    </w:p>
    <w:p w:rsidR="00610142" w:rsidRPr="00CC17FB" w:rsidRDefault="00610142" w:rsidP="00CC17F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metalowa obudowa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Gniazda i wtyczki sieciowe RJ45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  <w:r w:rsidRPr="00CC17FB">
        <w:rPr>
          <w:rFonts w:ascii="Times New Roman" w:hAnsi="Times New Roman"/>
        </w:rPr>
        <w:t xml:space="preserve">Wtyk RJ45 (8P8C)– opakowanie </w:t>
      </w:r>
      <w:r w:rsidRPr="00CC17FB">
        <w:rPr>
          <w:rFonts w:ascii="Times New Roman" w:hAnsi="Times New Roman"/>
          <w:b/>
        </w:rPr>
        <w:t>120szt</w:t>
      </w:r>
      <w:r w:rsidRPr="00CC17FB">
        <w:rPr>
          <w:rFonts w:ascii="Times New Roman" w:hAnsi="Times New Roman"/>
        </w:rPr>
        <w:t>. z pozłacanymi stykami – CAT5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</w:rPr>
      </w:pPr>
      <w:r w:rsidRPr="00CC17FB">
        <w:rPr>
          <w:rFonts w:ascii="Times New Roman" w:hAnsi="Times New Roman"/>
          <w:b/>
        </w:rPr>
        <w:t xml:space="preserve">Gniazdo RJ45 </w:t>
      </w:r>
    </w:p>
    <w:p w:rsidR="00610142" w:rsidRPr="00CC17FB" w:rsidRDefault="00610142" w:rsidP="00CC17FB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CC17FB">
        <w:rPr>
          <w:rStyle w:val="Strong"/>
          <w:b w:val="0"/>
          <w:sz w:val="22"/>
          <w:szCs w:val="22"/>
        </w:rPr>
        <w:t xml:space="preserve">-  PUSZKA NATYNKOWA  zawierająca 2  gniazda RJ45 typ krone  CAT.5 </w:t>
      </w:r>
      <w:r w:rsidRPr="00CC17FB">
        <w:rPr>
          <w:rStyle w:val="Strong"/>
          <w:b w:val="0"/>
          <w:sz w:val="22"/>
          <w:szCs w:val="22"/>
        </w:rPr>
        <w:br/>
        <w:t xml:space="preserve">    w kolorze białym. - </w:t>
      </w:r>
      <w:r w:rsidRPr="00CC17FB">
        <w:rPr>
          <w:rStyle w:val="Strong"/>
          <w:sz w:val="22"/>
          <w:szCs w:val="22"/>
        </w:rPr>
        <w:t>60szt</w:t>
      </w:r>
      <w:r w:rsidRPr="00CC17FB">
        <w:rPr>
          <w:rStyle w:val="Strong"/>
          <w:b w:val="0"/>
          <w:sz w:val="22"/>
          <w:szCs w:val="22"/>
        </w:rPr>
        <w:t>.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  <w:b/>
        </w:rPr>
      </w:pPr>
    </w:p>
    <w:p w:rsidR="00610142" w:rsidRPr="00CC17FB" w:rsidRDefault="00610142" w:rsidP="00CC17F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C17FB">
        <w:rPr>
          <w:rFonts w:ascii="Times New Roman" w:hAnsi="Times New Roman"/>
          <w:b/>
          <w:u w:val="single"/>
        </w:rPr>
        <w:t>Kabel sieciowy (skrętka nieekranowana) 300m - 1szt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Przewód UTP cat 5e 4x2 drut 305m cu 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Powłoka: PVC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Dopasowanie impedancyjne 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 xml:space="preserve">Odporny na odkształcenia 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Montaż natynkowy jak i podtynkowy w instalacjach pionowych i poziomych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Zgodność elektromagnetyczna CE i UL</w:t>
      </w:r>
    </w:p>
    <w:p w:rsidR="00610142" w:rsidRPr="00CC17FB" w:rsidRDefault="00610142" w:rsidP="00CC17F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lang w:eastAsia="pl-PL"/>
        </w:rPr>
      </w:pPr>
      <w:r w:rsidRPr="00CC17FB">
        <w:rPr>
          <w:rFonts w:ascii="Times New Roman" w:hAnsi="Times New Roman"/>
          <w:lang w:eastAsia="pl-PL"/>
        </w:rPr>
        <w:t>305 m w poręcznym kartonie</w:t>
      </w: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p w:rsidR="00610142" w:rsidRPr="00CC17FB" w:rsidRDefault="00610142" w:rsidP="00CC17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610142" w:rsidRPr="00CC17FB" w:rsidRDefault="00610142" w:rsidP="00CC17FB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610142" w:rsidRPr="00CC17FB" w:rsidRDefault="00610142" w:rsidP="00CC17FB">
      <w:pPr>
        <w:spacing w:after="0" w:line="240" w:lineRule="auto"/>
        <w:jc w:val="both"/>
        <w:rPr>
          <w:rFonts w:ascii="Times New Roman" w:hAnsi="Times New Roman"/>
        </w:rPr>
      </w:pPr>
    </w:p>
    <w:p w:rsidR="00610142" w:rsidRPr="00CC17FB" w:rsidRDefault="00610142" w:rsidP="00CC17FB">
      <w:pPr>
        <w:spacing w:after="0" w:line="240" w:lineRule="auto"/>
        <w:rPr>
          <w:rFonts w:ascii="Times New Roman" w:hAnsi="Times New Roman"/>
        </w:rPr>
      </w:pPr>
    </w:p>
    <w:sectPr w:rsidR="00610142" w:rsidRPr="00CC17FB" w:rsidSect="00AC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12"/>
    <w:multiLevelType w:val="hybridMultilevel"/>
    <w:tmpl w:val="8238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D03"/>
    <w:multiLevelType w:val="multilevel"/>
    <w:tmpl w:val="33D8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90174"/>
    <w:multiLevelType w:val="multilevel"/>
    <w:tmpl w:val="197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52330"/>
    <w:multiLevelType w:val="hybridMultilevel"/>
    <w:tmpl w:val="5EEACC60"/>
    <w:lvl w:ilvl="0" w:tplc="C3562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C48"/>
    <w:multiLevelType w:val="multilevel"/>
    <w:tmpl w:val="CF9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1454E"/>
    <w:multiLevelType w:val="multilevel"/>
    <w:tmpl w:val="F8D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80F43"/>
    <w:multiLevelType w:val="multilevel"/>
    <w:tmpl w:val="6C9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A4A14"/>
    <w:multiLevelType w:val="multilevel"/>
    <w:tmpl w:val="555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50C00"/>
    <w:multiLevelType w:val="multilevel"/>
    <w:tmpl w:val="19A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14180"/>
    <w:multiLevelType w:val="multilevel"/>
    <w:tmpl w:val="19E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26A8B"/>
    <w:multiLevelType w:val="multilevel"/>
    <w:tmpl w:val="A31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1059F"/>
    <w:multiLevelType w:val="multilevel"/>
    <w:tmpl w:val="A6C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51F6C"/>
    <w:multiLevelType w:val="multilevel"/>
    <w:tmpl w:val="78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262A7"/>
    <w:multiLevelType w:val="multilevel"/>
    <w:tmpl w:val="291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D401D"/>
    <w:multiLevelType w:val="multilevel"/>
    <w:tmpl w:val="734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214DF"/>
    <w:multiLevelType w:val="multilevel"/>
    <w:tmpl w:val="C2B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E0B54"/>
    <w:multiLevelType w:val="multilevel"/>
    <w:tmpl w:val="7F4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A7346"/>
    <w:multiLevelType w:val="multilevel"/>
    <w:tmpl w:val="D50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55F80"/>
    <w:multiLevelType w:val="multilevel"/>
    <w:tmpl w:val="07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57238"/>
    <w:multiLevelType w:val="multilevel"/>
    <w:tmpl w:val="5B2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41142"/>
    <w:multiLevelType w:val="multilevel"/>
    <w:tmpl w:val="84F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F65D8"/>
    <w:multiLevelType w:val="multilevel"/>
    <w:tmpl w:val="F2D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56B16"/>
    <w:multiLevelType w:val="multilevel"/>
    <w:tmpl w:val="DDA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6F"/>
    <w:rsid w:val="000B69BB"/>
    <w:rsid w:val="000B7457"/>
    <w:rsid w:val="000C6AE0"/>
    <w:rsid w:val="000F5834"/>
    <w:rsid w:val="0016711B"/>
    <w:rsid w:val="001B1411"/>
    <w:rsid w:val="00290E35"/>
    <w:rsid w:val="00364A58"/>
    <w:rsid w:val="0037064C"/>
    <w:rsid w:val="003A45C5"/>
    <w:rsid w:val="003B25D2"/>
    <w:rsid w:val="00401911"/>
    <w:rsid w:val="00523659"/>
    <w:rsid w:val="0052378E"/>
    <w:rsid w:val="0059795C"/>
    <w:rsid w:val="005F6649"/>
    <w:rsid w:val="00610142"/>
    <w:rsid w:val="00645422"/>
    <w:rsid w:val="00694223"/>
    <w:rsid w:val="006B218B"/>
    <w:rsid w:val="006E1F6F"/>
    <w:rsid w:val="0070730C"/>
    <w:rsid w:val="0074500B"/>
    <w:rsid w:val="007708AA"/>
    <w:rsid w:val="007C3CFE"/>
    <w:rsid w:val="00862F48"/>
    <w:rsid w:val="00917D62"/>
    <w:rsid w:val="00941204"/>
    <w:rsid w:val="00942E30"/>
    <w:rsid w:val="009673C1"/>
    <w:rsid w:val="00983F9A"/>
    <w:rsid w:val="009A0A44"/>
    <w:rsid w:val="00A0519E"/>
    <w:rsid w:val="00A74CA8"/>
    <w:rsid w:val="00AA5FB3"/>
    <w:rsid w:val="00AC2D13"/>
    <w:rsid w:val="00AC407E"/>
    <w:rsid w:val="00BB48FF"/>
    <w:rsid w:val="00BD0094"/>
    <w:rsid w:val="00BF2577"/>
    <w:rsid w:val="00C372EC"/>
    <w:rsid w:val="00C82D6D"/>
    <w:rsid w:val="00CA51DE"/>
    <w:rsid w:val="00CC17FB"/>
    <w:rsid w:val="00CE7E68"/>
    <w:rsid w:val="00E21F48"/>
    <w:rsid w:val="00E37029"/>
    <w:rsid w:val="00E62783"/>
    <w:rsid w:val="00EA384C"/>
    <w:rsid w:val="00F41452"/>
    <w:rsid w:val="00FA2392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E1F6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3F9A"/>
    <w:pPr>
      <w:ind w:left="720"/>
      <w:contextualSpacing/>
    </w:pPr>
  </w:style>
  <w:style w:type="character" w:customStyle="1" w:styleId="style1">
    <w:name w:val="style1"/>
    <w:basedOn w:val="DefaultParagraphFont"/>
    <w:uiPriority w:val="99"/>
    <w:rsid w:val="006454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p.pl/cps/rde/xchg/pl/hs.xsl/-/html/office_mf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p.pl/cps/rde/xchg/pl/hs.xsl/-/html/office_mf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p.pl/cps/rde/xchg/pl/hs.xsl/-/html/office_mfp.htm" TargetMode="External"/><Relationship Id="rId5" Type="http://schemas.openxmlformats.org/officeDocument/2006/relationships/hyperlink" Target="http://www.sharp.pl/cps/rde/xchg/pl/hs.xsl/-/html/office_mfp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9</Pages>
  <Words>2375</Words>
  <Characters>14251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jarcy</dc:creator>
  <cp:keywords/>
  <dc:description/>
  <cp:lastModifiedBy>ewif</cp:lastModifiedBy>
  <cp:revision>15</cp:revision>
  <cp:lastPrinted>2014-09-23T08:07:00Z</cp:lastPrinted>
  <dcterms:created xsi:type="dcterms:W3CDTF">2014-04-19T05:47:00Z</dcterms:created>
  <dcterms:modified xsi:type="dcterms:W3CDTF">2014-09-23T08:08:00Z</dcterms:modified>
</cp:coreProperties>
</file>