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19" w:rsidRPr="00E80819" w:rsidRDefault="00E80819" w:rsidP="00E80819">
      <w:pPr>
        <w:spacing w:after="280" w:line="420" w:lineRule="atLeast"/>
        <w:ind w:left="225"/>
        <w:jc w:val="center"/>
        <w:rPr>
          <w:rFonts w:ascii="Arial" w:eastAsia="Times New Roman" w:hAnsi="Arial" w:cs="Arial"/>
          <w:sz w:val="28"/>
          <w:szCs w:val="28"/>
          <w:lang w:eastAsia="pl-PL"/>
        </w:rPr>
      </w:pPr>
      <w:r w:rsidRPr="00E80819">
        <w:rPr>
          <w:rFonts w:ascii="Arial" w:eastAsia="Times New Roman" w:hAnsi="Arial" w:cs="Arial"/>
          <w:b/>
          <w:bCs/>
          <w:sz w:val="28"/>
          <w:szCs w:val="28"/>
          <w:lang w:eastAsia="pl-PL"/>
        </w:rPr>
        <w:t>Nowa Sól: Przebudowa budynku przy ulicy Witosa 19 w Nowej Soli - etap I wykonanie nadbudowy nad kotłownią i sceną, remont sali ćwiczeń oraz wykonanie części instalacji elektrycznej, alarmowej i sieci komputerowej</w:t>
      </w:r>
      <w:r w:rsidRPr="00E80819">
        <w:rPr>
          <w:rFonts w:ascii="Arial" w:eastAsia="Times New Roman" w:hAnsi="Arial" w:cs="Arial"/>
          <w:sz w:val="28"/>
          <w:szCs w:val="28"/>
          <w:lang w:eastAsia="pl-PL"/>
        </w:rPr>
        <w:br/>
      </w:r>
      <w:r w:rsidRPr="00E80819">
        <w:rPr>
          <w:rFonts w:ascii="Arial" w:eastAsia="Times New Roman" w:hAnsi="Arial" w:cs="Arial"/>
          <w:b/>
          <w:bCs/>
          <w:sz w:val="28"/>
          <w:szCs w:val="28"/>
          <w:lang w:eastAsia="pl-PL"/>
        </w:rPr>
        <w:t>Numer ogłoszenia: 239050 - 2014; data zamieszczenia: 17.07.2014</w:t>
      </w:r>
      <w:r w:rsidRPr="00E80819">
        <w:rPr>
          <w:rFonts w:ascii="Arial" w:eastAsia="Times New Roman" w:hAnsi="Arial" w:cs="Arial"/>
          <w:sz w:val="28"/>
          <w:szCs w:val="28"/>
          <w:lang w:eastAsia="pl-PL"/>
        </w:rPr>
        <w:br/>
        <w:t>OGŁOSZENIE O ZAMÓWIENIU - roboty budowlane</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Zamieszczanie ogłoszenia:</w:t>
      </w:r>
      <w:r w:rsidRPr="00E80819">
        <w:rPr>
          <w:rFonts w:ascii="Arial" w:eastAsia="Times New Roman" w:hAnsi="Arial" w:cs="Arial"/>
          <w:sz w:val="20"/>
          <w:szCs w:val="20"/>
          <w:lang w:eastAsia="pl-PL"/>
        </w:rPr>
        <w:t xml:space="preserve"> obowiązkowe.</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Ogłoszenie dotyczy:</w:t>
      </w:r>
      <w:r w:rsidRPr="00E80819">
        <w:rPr>
          <w:rFonts w:ascii="Arial" w:eastAsia="Times New Roman" w:hAnsi="Arial" w:cs="Arial"/>
          <w:sz w:val="20"/>
          <w:szCs w:val="20"/>
          <w:lang w:eastAsia="pl-PL"/>
        </w:rPr>
        <w:t xml:space="preserve"> zamówienia publicznego.</w:t>
      </w:r>
    </w:p>
    <w:p w:rsidR="00E80819" w:rsidRPr="00E80819" w:rsidRDefault="00E80819" w:rsidP="00E80819">
      <w:pPr>
        <w:spacing w:before="375" w:after="225" w:line="400" w:lineRule="atLeast"/>
        <w:rPr>
          <w:rFonts w:ascii="Arial" w:eastAsia="Times New Roman" w:hAnsi="Arial" w:cs="Arial"/>
          <w:b/>
          <w:bCs/>
          <w:sz w:val="24"/>
          <w:szCs w:val="24"/>
          <w:u w:val="single"/>
          <w:lang w:eastAsia="pl-PL"/>
        </w:rPr>
      </w:pPr>
      <w:r w:rsidRPr="00E80819">
        <w:rPr>
          <w:rFonts w:ascii="Arial" w:eastAsia="Times New Roman" w:hAnsi="Arial" w:cs="Arial"/>
          <w:b/>
          <w:bCs/>
          <w:sz w:val="24"/>
          <w:szCs w:val="24"/>
          <w:u w:val="single"/>
          <w:lang w:eastAsia="pl-PL"/>
        </w:rPr>
        <w:t>SEKCJA I: ZAMAWIAJĄCY</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I. 1) NAZWA I ADRES:</w:t>
      </w:r>
      <w:r w:rsidRPr="00E80819">
        <w:rPr>
          <w:rFonts w:ascii="Arial" w:eastAsia="Times New Roman" w:hAnsi="Arial" w:cs="Arial"/>
          <w:sz w:val="20"/>
          <w:szCs w:val="20"/>
          <w:lang w:eastAsia="pl-PL"/>
        </w:rPr>
        <w:t xml:space="preserve"> Specjalny Ośrodek Szkolno-Wychowawczy , ul. Arciszewskiego 13, 67-100 Nowa Sól, woj. lubuskie, tel. 0-68 388 24 40, faks 0-68 387 03 95.</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I. 2) RODZAJ ZAMAWIAJĄCEGO:</w:t>
      </w:r>
      <w:r w:rsidRPr="00E80819">
        <w:rPr>
          <w:rFonts w:ascii="Arial" w:eastAsia="Times New Roman" w:hAnsi="Arial" w:cs="Arial"/>
          <w:sz w:val="20"/>
          <w:szCs w:val="20"/>
          <w:lang w:eastAsia="pl-PL"/>
        </w:rPr>
        <w:t xml:space="preserve"> Inny: jednostka budżetowa.</w:t>
      </w:r>
    </w:p>
    <w:p w:rsidR="00E80819" w:rsidRPr="00E80819" w:rsidRDefault="00E80819" w:rsidP="00E80819">
      <w:pPr>
        <w:spacing w:before="375" w:after="225" w:line="400" w:lineRule="atLeast"/>
        <w:rPr>
          <w:rFonts w:ascii="Arial" w:eastAsia="Times New Roman" w:hAnsi="Arial" w:cs="Arial"/>
          <w:b/>
          <w:bCs/>
          <w:sz w:val="24"/>
          <w:szCs w:val="24"/>
          <w:u w:val="single"/>
          <w:lang w:eastAsia="pl-PL"/>
        </w:rPr>
      </w:pPr>
      <w:r w:rsidRPr="00E80819">
        <w:rPr>
          <w:rFonts w:ascii="Arial" w:eastAsia="Times New Roman" w:hAnsi="Arial" w:cs="Arial"/>
          <w:b/>
          <w:bCs/>
          <w:sz w:val="24"/>
          <w:szCs w:val="24"/>
          <w:u w:val="single"/>
          <w:lang w:eastAsia="pl-PL"/>
        </w:rPr>
        <w:t>SEKCJA II: PRZEDMIOT ZAMÓWIENIA</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w:t>
      </w:r>
      <w:proofErr w:type="spellEnd"/>
      <w:r w:rsidRPr="00E80819">
        <w:rPr>
          <w:rFonts w:ascii="Arial" w:eastAsia="Times New Roman" w:hAnsi="Arial" w:cs="Arial"/>
          <w:b/>
          <w:bCs/>
          <w:sz w:val="20"/>
          <w:szCs w:val="20"/>
          <w:lang w:eastAsia="pl-PL"/>
        </w:rPr>
        <w:t>) OKREŚLENIE PRZEDMIOTU ZAMÓWIENIA</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II.1.1</w:t>
      </w:r>
      <w:proofErr w:type="spellEnd"/>
      <w:r w:rsidRPr="00E80819">
        <w:rPr>
          <w:rFonts w:ascii="Arial" w:eastAsia="Times New Roman" w:hAnsi="Arial" w:cs="Arial"/>
          <w:b/>
          <w:bCs/>
          <w:sz w:val="20"/>
          <w:szCs w:val="20"/>
          <w:lang w:eastAsia="pl-PL"/>
        </w:rPr>
        <w:t>) Nazwa nadana zamówieniu przez zamawiającego:</w:t>
      </w:r>
      <w:r w:rsidRPr="00E80819">
        <w:rPr>
          <w:rFonts w:ascii="Arial" w:eastAsia="Times New Roman" w:hAnsi="Arial" w:cs="Arial"/>
          <w:sz w:val="20"/>
          <w:szCs w:val="20"/>
          <w:lang w:eastAsia="pl-PL"/>
        </w:rPr>
        <w:t xml:space="preserve"> Przebudowa budynku przy ulicy Witosa 19 w Nowej Soli - etap I wykonanie nadbudowy nad kotłownią i sceną, remont sali ćwiczeń oraz wykonanie części instalacji elektrycznej, alarmowej i sieci komputerowej.</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II.1.2</w:t>
      </w:r>
      <w:proofErr w:type="spellEnd"/>
      <w:r w:rsidRPr="00E80819">
        <w:rPr>
          <w:rFonts w:ascii="Arial" w:eastAsia="Times New Roman" w:hAnsi="Arial" w:cs="Arial"/>
          <w:b/>
          <w:bCs/>
          <w:sz w:val="20"/>
          <w:szCs w:val="20"/>
          <w:lang w:eastAsia="pl-PL"/>
        </w:rPr>
        <w:t>) Rodzaj zamówienia:</w:t>
      </w:r>
      <w:r w:rsidRPr="00E80819">
        <w:rPr>
          <w:rFonts w:ascii="Arial" w:eastAsia="Times New Roman" w:hAnsi="Arial" w:cs="Arial"/>
          <w:sz w:val="20"/>
          <w:szCs w:val="20"/>
          <w:lang w:eastAsia="pl-PL"/>
        </w:rPr>
        <w:t xml:space="preserve"> roboty budowlane.</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II.1.4</w:t>
      </w:r>
      <w:proofErr w:type="spellEnd"/>
      <w:r w:rsidRPr="00E80819">
        <w:rPr>
          <w:rFonts w:ascii="Arial" w:eastAsia="Times New Roman" w:hAnsi="Arial" w:cs="Arial"/>
          <w:b/>
          <w:bCs/>
          <w:sz w:val="20"/>
          <w:szCs w:val="20"/>
          <w:lang w:eastAsia="pl-PL"/>
        </w:rPr>
        <w:t>) Określenie przedmiotu oraz wielkości lub zakresu zamówienia:</w:t>
      </w:r>
      <w:r w:rsidRPr="00E80819">
        <w:rPr>
          <w:rFonts w:ascii="Arial" w:eastAsia="Times New Roman" w:hAnsi="Arial" w:cs="Arial"/>
          <w:sz w:val="20"/>
          <w:szCs w:val="20"/>
          <w:lang w:eastAsia="pl-PL"/>
        </w:rPr>
        <w:t xml:space="preserve"> Przedmiot zamówienia obejmuje wykonanie nadbudowy jednej kondygnacji w obrysie istniejących ścian nad pomieszczeniami sceny, zaplecza sceny i zaplecza sali pow. zabudowy 73,95 </w:t>
      </w:r>
      <w:proofErr w:type="spellStart"/>
      <w:r w:rsidRPr="00E80819">
        <w:rPr>
          <w:rFonts w:ascii="Arial" w:eastAsia="Times New Roman" w:hAnsi="Arial" w:cs="Arial"/>
          <w:sz w:val="20"/>
          <w:szCs w:val="20"/>
          <w:lang w:eastAsia="pl-PL"/>
        </w:rPr>
        <w:t>m2</w:t>
      </w:r>
      <w:proofErr w:type="spellEnd"/>
      <w:r w:rsidRPr="00E80819">
        <w:rPr>
          <w:rFonts w:ascii="Arial" w:eastAsia="Times New Roman" w:hAnsi="Arial" w:cs="Arial"/>
          <w:sz w:val="20"/>
          <w:szCs w:val="20"/>
          <w:lang w:eastAsia="pl-PL"/>
        </w:rPr>
        <w:t xml:space="preserve"> wraz z instalacją elektryczną, wodnokanalizacyjną, alarmową, teletechniczna i sieci komputerowej, domurowanie kanału wentylacyjnego pomieszczenia kotłowni, wykonanie podestu i zadaszenia nad drzwiami wejściowymi, wykonanie zadaszenia nad drzwiami wejściowymi projektowanej platformy </w:t>
      </w:r>
      <w:proofErr w:type="spellStart"/>
      <w:r w:rsidRPr="00E80819">
        <w:rPr>
          <w:rFonts w:ascii="Arial" w:eastAsia="Times New Roman" w:hAnsi="Arial" w:cs="Arial"/>
          <w:sz w:val="20"/>
          <w:szCs w:val="20"/>
          <w:lang w:eastAsia="pl-PL"/>
        </w:rPr>
        <w:t>S08</w:t>
      </w:r>
      <w:proofErr w:type="spellEnd"/>
      <w:r w:rsidRPr="00E80819">
        <w:rPr>
          <w:rFonts w:ascii="Arial" w:eastAsia="Times New Roman" w:hAnsi="Arial" w:cs="Arial"/>
          <w:sz w:val="20"/>
          <w:szCs w:val="20"/>
          <w:lang w:eastAsia="pl-PL"/>
        </w:rPr>
        <w:t xml:space="preserve">, remont istniejącego wejścia do kotłowni, remont sali do ćwiczeń o powierzchni 48,2 </w:t>
      </w:r>
      <w:proofErr w:type="spellStart"/>
      <w:r w:rsidRPr="00E80819">
        <w:rPr>
          <w:rFonts w:ascii="Arial" w:eastAsia="Times New Roman" w:hAnsi="Arial" w:cs="Arial"/>
          <w:sz w:val="20"/>
          <w:szCs w:val="20"/>
          <w:lang w:eastAsia="pl-PL"/>
        </w:rPr>
        <w:t>m2</w:t>
      </w:r>
      <w:proofErr w:type="spellEnd"/>
      <w:r w:rsidRPr="00E80819">
        <w:rPr>
          <w:rFonts w:ascii="Arial" w:eastAsia="Times New Roman" w:hAnsi="Arial" w:cs="Arial"/>
          <w:sz w:val="20"/>
          <w:szCs w:val="20"/>
          <w:lang w:eastAsia="pl-PL"/>
        </w:rPr>
        <w:t xml:space="preserve"> wraz z instalacją elektryczną, wykonanie instalacji wodociągowej na odcinku od układu pomiarowego przez salę gimnastyczną do punktu </w:t>
      </w:r>
      <w:proofErr w:type="spellStart"/>
      <w:r w:rsidRPr="00E80819">
        <w:rPr>
          <w:rFonts w:ascii="Arial" w:eastAsia="Times New Roman" w:hAnsi="Arial" w:cs="Arial"/>
          <w:sz w:val="20"/>
          <w:szCs w:val="20"/>
          <w:lang w:eastAsia="pl-PL"/>
        </w:rPr>
        <w:t>PW1</w:t>
      </w:r>
      <w:proofErr w:type="spellEnd"/>
      <w:r w:rsidRPr="00E80819">
        <w:rPr>
          <w:rFonts w:ascii="Arial" w:eastAsia="Times New Roman" w:hAnsi="Arial" w:cs="Arial"/>
          <w:sz w:val="20"/>
          <w:szCs w:val="20"/>
          <w:lang w:eastAsia="pl-PL"/>
        </w:rPr>
        <w:t xml:space="preserve">, wraz z dostawą i montażem zasobnika wody, pomp obiegowych 2 szt., wykonanie instalacji centralnego ogrzewania na odcinku od pieca przez salę gimnastyczną do punktu A w budynku głównym, wykonanie nagłośnienia sali gimnastycznej wraz z dostawą sprzętu audio i szafki transportowej 19 </w:t>
      </w:r>
      <w:proofErr w:type="spellStart"/>
      <w:r w:rsidRPr="00E80819">
        <w:rPr>
          <w:rFonts w:ascii="Arial" w:eastAsia="Times New Roman" w:hAnsi="Arial" w:cs="Arial"/>
          <w:sz w:val="20"/>
          <w:szCs w:val="20"/>
          <w:lang w:eastAsia="pl-PL"/>
        </w:rPr>
        <w:t>12U</w:t>
      </w:r>
      <w:proofErr w:type="spellEnd"/>
      <w:r w:rsidRPr="00E80819">
        <w:rPr>
          <w:rFonts w:ascii="Arial" w:eastAsia="Times New Roman" w:hAnsi="Arial" w:cs="Arial"/>
          <w:sz w:val="20"/>
          <w:szCs w:val="20"/>
          <w:lang w:eastAsia="pl-PL"/>
        </w:rPr>
        <w:t xml:space="preserve">, wykonanie systemu projekcji obrazu wraz z dostawą projektora i ekranów wykonanie sterowania oświetleniem sceny, wykonanie systemu </w:t>
      </w:r>
      <w:r w:rsidRPr="00E80819">
        <w:rPr>
          <w:rFonts w:ascii="Arial" w:eastAsia="Times New Roman" w:hAnsi="Arial" w:cs="Arial"/>
          <w:sz w:val="20"/>
          <w:szCs w:val="20"/>
          <w:lang w:eastAsia="pl-PL"/>
        </w:rPr>
        <w:lastRenderedPageBreak/>
        <w:t xml:space="preserve">alarmowego na odcinku przez sale gimnastyczną do centrali alarmowej, wykonanie wszystkich punktów logicznych w obrębie sali gimnastycznej i jej zaplecza - kable od poszczególnych punktów logicznych należy wprowadzić i zarobić wewnątrz szafki </w:t>
      </w:r>
      <w:proofErr w:type="spellStart"/>
      <w:r w:rsidRPr="00E80819">
        <w:rPr>
          <w:rFonts w:ascii="Arial" w:eastAsia="Times New Roman" w:hAnsi="Arial" w:cs="Arial"/>
          <w:sz w:val="20"/>
          <w:szCs w:val="20"/>
          <w:lang w:eastAsia="pl-PL"/>
        </w:rPr>
        <w:t>krosowniczej</w:t>
      </w:r>
      <w:proofErr w:type="spellEnd"/>
      <w:r w:rsidRPr="00E80819">
        <w:rPr>
          <w:rFonts w:ascii="Arial" w:eastAsia="Times New Roman" w:hAnsi="Arial" w:cs="Arial"/>
          <w:sz w:val="20"/>
          <w:szCs w:val="20"/>
          <w:lang w:eastAsia="pl-PL"/>
        </w:rPr>
        <w:t xml:space="preserve"> umieszczonej w pomieszczeniu nr 109 (pokój </w:t>
      </w:r>
      <w:proofErr w:type="spellStart"/>
      <w:r w:rsidRPr="00E80819">
        <w:rPr>
          <w:rFonts w:ascii="Arial" w:eastAsia="Times New Roman" w:hAnsi="Arial" w:cs="Arial"/>
          <w:sz w:val="20"/>
          <w:szCs w:val="20"/>
          <w:lang w:eastAsia="pl-PL"/>
        </w:rPr>
        <w:t>WF</w:t>
      </w:r>
      <w:proofErr w:type="spellEnd"/>
      <w:r w:rsidRPr="00E80819">
        <w:rPr>
          <w:rFonts w:ascii="Arial" w:eastAsia="Times New Roman" w:hAnsi="Arial" w:cs="Arial"/>
          <w:sz w:val="20"/>
          <w:szCs w:val="20"/>
          <w:lang w:eastAsia="pl-PL"/>
        </w:rPr>
        <w:t>), wykonanie instalacji elektrycznej sali gimnastycznej oraz na odcinku od sali gimnastycznej do rozdzielnicy elektrycznej głównej wraz z dostawą i montażem rozdzielnicy, wykonanie zasilania pomieszczenia gospodarczego..</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II.1.6</w:t>
      </w:r>
      <w:proofErr w:type="spellEnd"/>
      <w:r w:rsidRPr="00E80819">
        <w:rPr>
          <w:rFonts w:ascii="Arial" w:eastAsia="Times New Roman" w:hAnsi="Arial" w:cs="Arial"/>
          <w:b/>
          <w:bCs/>
          <w:sz w:val="20"/>
          <w:szCs w:val="20"/>
          <w:lang w:eastAsia="pl-PL"/>
        </w:rPr>
        <w:t>) Wspólny Słownik Zamówień (</w:t>
      </w:r>
      <w:proofErr w:type="spellStart"/>
      <w:r w:rsidRPr="00E80819">
        <w:rPr>
          <w:rFonts w:ascii="Arial" w:eastAsia="Times New Roman" w:hAnsi="Arial" w:cs="Arial"/>
          <w:b/>
          <w:bCs/>
          <w:sz w:val="20"/>
          <w:szCs w:val="20"/>
          <w:lang w:eastAsia="pl-PL"/>
        </w:rPr>
        <w:t>CPV</w:t>
      </w:r>
      <w:proofErr w:type="spellEnd"/>
      <w:r w:rsidRPr="00E80819">
        <w:rPr>
          <w:rFonts w:ascii="Arial" w:eastAsia="Times New Roman" w:hAnsi="Arial" w:cs="Arial"/>
          <w:b/>
          <w:bCs/>
          <w:sz w:val="20"/>
          <w:szCs w:val="20"/>
          <w:lang w:eastAsia="pl-PL"/>
        </w:rPr>
        <w:t>):</w:t>
      </w:r>
      <w:r w:rsidRPr="00E80819">
        <w:rPr>
          <w:rFonts w:ascii="Arial" w:eastAsia="Times New Roman" w:hAnsi="Arial" w:cs="Arial"/>
          <w:sz w:val="20"/>
          <w:szCs w:val="20"/>
          <w:lang w:eastAsia="pl-PL"/>
        </w:rPr>
        <w:t xml:space="preserve"> 45.26.27.00-8, 45.31.00.00-3.</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II.1.7</w:t>
      </w:r>
      <w:proofErr w:type="spellEnd"/>
      <w:r w:rsidRPr="00E80819">
        <w:rPr>
          <w:rFonts w:ascii="Arial" w:eastAsia="Times New Roman" w:hAnsi="Arial" w:cs="Arial"/>
          <w:b/>
          <w:bCs/>
          <w:sz w:val="20"/>
          <w:szCs w:val="20"/>
          <w:lang w:eastAsia="pl-PL"/>
        </w:rPr>
        <w:t>) Czy dopuszcza się złożenie oferty częściowej:</w:t>
      </w:r>
      <w:r w:rsidRPr="00E80819">
        <w:rPr>
          <w:rFonts w:ascii="Arial" w:eastAsia="Times New Roman" w:hAnsi="Arial" w:cs="Arial"/>
          <w:sz w:val="20"/>
          <w:szCs w:val="20"/>
          <w:lang w:eastAsia="pl-PL"/>
        </w:rPr>
        <w:t xml:space="preserve"> nie.</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II.1.8</w:t>
      </w:r>
      <w:proofErr w:type="spellEnd"/>
      <w:r w:rsidRPr="00E80819">
        <w:rPr>
          <w:rFonts w:ascii="Arial" w:eastAsia="Times New Roman" w:hAnsi="Arial" w:cs="Arial"/>
          <w:b/>
          <w:bCs/>
          <w:sz w:val="20"/>
          <w:szCs w:val="20"/>
          <w:lang w:eastAsia="pl-PL"/>
        </w:rPr>
        <w:t>) Czy dopuszcza się złożenie oferty wariantowej:</w:t>
      </w:r>
      <w:r w:rsidRPr="00E80819">
        <w:rPr>
          <w:rFonts w:ascii="Arial" w:eastAsia="Times New Roman" w:hAnsi="Arial" w:cs="Arial"/>
          <w:sz w:val="20"/>
          <w:szCs w:val="20"/>
          <w:lang w:eastAsia="pl-PL"/>
        </w:rPr>
        <w:t xml:space="preserve"> nie.</w:t>
      </w:r>
    </w:p>
    <w:p w:rsidR="00E80819" w:rsidRPr="00E80819" w:rsidRDefault="00E80819" w:rsidP="00E80819">
      <w:pPr>
        <w:spacing w:after="0" w:line="400" w:lineRule="atLeast"/>
        <w:rPr>
          <w:rFonts w:ascii="Arial" w:eastAsia="Times New Roman" w:hAnsi="Arial" w:cs="Arial"/>
          <w:sz w:val="20"/>
          <w:szCs w:val="20"/>
          <w:lang w:eastAsia="pl-PL"/>
        </w:rPr>
      </w:pP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II.2</w:t>
      </w:r>
      <w:proofErr w:type="spellEnd"/>
      <w:r w:rsidRPr="00E80819">
        <w:rPr>
          <w:rFonts w:ascii="Arial" w:eastAsia="Times New Roman" w:hAnsi="Arial" w:cs="Arial"/>
          <w:b/>
          <w:bCs/>
          <w:sz w:val="20"/>
          <w:szCs w:val="20"/>
          <w:lang w:eastAsia="pl-PL"/>
        </w:rPr>
        <w:t>) CZAS TRWANIA ZAMÓWIENIA LUB TERMIN WYKONANIA:</w:t>
      </w:r>
      <w:r w:rsidRPr="00E80819">
        <w:rPr>
          <w:rFonts w:ascii="Arial" w:eastAsia="Times New Roman" w:hAnsi="Arial" w:cs="Arial"/>
          <w:sz w:val="20"/>
          <w:szCs w:val="20"/>
          <w:lang w:eastAsia="pl-PL"/>
        </w:rPr>
        <w:t xml:space="preserve"> Zakończenie: 10.12.2014.</w:t>
      </w:r>
    </w:p>
    <w:p w:rsidR="00E80819" w:rsidRPr="00E80819" w:rsidRDefault="00E80819" w:rsidP="00E80819">
      <w:pPr>
        <w:spacing w:before="375" w:after="225" w:line="400" w:lineRule="atLeast"/>
        <w:rPr>
          <w:rFonts w:ascii="Arial" w:eastAsia="Times New Roman" w:hAnsi="Arial" w:cs="Arial"/>
          <w:b/>
          <w:bCs/>
          <w:sz w:val="24"/>
          <w:szCs w:val="24"/>
          <w:u w:val="single"/>
          <w:lang w:eastAsia="pl-PL"/>
        </w:rPr>
      </w:pPr>
      <w:r w:rsidRPr="00E80819">
        <w:rPr>
          <w:rFonts w:ascii="Arial" w:eastAsia="Times New Roman" w:hAnsi="Arial" w:cs="Arial"/>
          <w:b/>
          <w:bCs/>
          <w:sz w:val="24"/>
          <w:szCs w:val="24"/>
          <w:u w:val="single"/>
          <w:lang w:eastAsia="pl-PL"/>
        </w:rPr>
        <w:t>SEKCJA III: INFORMACJE O CHARAKTERZE PRAWNYM, EKONOMICZNYM, FINANSOWYM I TECHNICZNYM</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III.1</w:t>
      </w:r>
      <w:proofErr w:type="spellEnd"/>
      <w:r w:rsidRPr="00E80819">
        <w:rPr>
          <w:rFonts w:ascii="Arial" w:eastAsia="Times New Roman" w:hAnsi="Arial" w:cs="Arial"/>
          <w:b/>
          <w:bCs/>
          <w:sz w:val="20"/>
          <w:szCs w:val="20"/>
          <w:lang w:eastAsia="pl-PL"/>
        </w:rPr>
        <w:t>) WADIUM</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Informacja na temat wadium:</w:t>
      </w:r>
      <w:r w:rsidRPr="00E80819">
        <w:rPr>
          <w:rFonts w:ascii="Arial" w:eastAsia="Times New Roman" w:hAnsi="Arial" w:cs="Arial"/>
          <w:sz w:val="20"/>
          <w:szCs w:val="20"/>
          <w:lang w:eastAsia="pl-PL"/>
        </w:rPr>
        <w:t xml:space="preserve"> Wykonawca jest zobowiązany do wniesienia wadium w wysokości 10.000 złotych (słownie: dziesięć tysięcy złotych).</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III.2</w:t>
      </w:r>
      <w:proofErr w:type="spellEnd"/>
      <w:r w:rsidRPr="00E80819">
        <w:rPr>
          <w:rFonts w:ascii="Arial" w:eastAsia="Times New Roman" w:hAnsi="Arial" w:cs="Arial"/>
          <w:b/>
          <w:bCs/>
          <w:sz w:val="20"/>
          <w:szCs w:val="20"/>
          <w:lang w:eastAsia="pl-PL"/>
        </w:rPr>
        <w:t>) ZALICZKI</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III.3</w:t>
      </w:r>
      <w:proofErr w:type="spellEnd"/>
      <w:r w:rsidRPr="00E80819">
        <w:rPr>
          <w:rFonts w:ascii="Arial" w:eastAsia="Times New Roman" w:hAnsi="Arial" w:cs="Arial"/>
          <w:b/>
          <w:bCs/>
          <w:sz w:val="20"/>
          <w:szCs w:val="20"/>
          <w:lang w:eastAsia="pl-PL"/>
        </w:rPr>
        <w:t>) WARUNKI UDZIAŁU W POSTĘPOWANIU ORAZ OPIS SPOSOBU DOKONYWANIA OCENY SPEŁNIANIA TYCH WARUNKÓW</w:t>
      </w:r>
    </w:p>
    <w:p w:rsidR="00E80819" w:rsidRPr="00E80819" w:rsidRDefault="00E80819" w:rsidP="00E80819">
      <w:pPr>
        <w:numPr>
          <w:ilvl w:val="0"/>
          <w:numId w:val="1"/>
        </w:numPr>
        <w:spacing w:after="0" w:line="400" w:lineRule="atLeast"/>
        <w:ind w:left="67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III.3.2</w:t>
      </w:r>
      <w:proofErr w:type="spellEnd"/>
      <w:r w:rsidRPr="00E80819">
        <w:rPr>
          <w:rFonts w:ascii="Arial" w:eastAsia="Times New Roman" w:hAnsi="Arial" w:cs="Arial"/>
          <w:b/>
          <w:bCs/>
          <w:sz w:val="20"/>
          <w:szCs w:val="20"/>
          <w:lang w:eastAsia="pl-PL"/>
        </w:rPr>
        <w:t>) Wiedza i doświadczenie</w:t>
      </w:r>
    </w:p>
    <w:p w:rsidR="00E80819" w:rsidRPr="00E80819" w:rsidRDefault="00E80819" w:rsidP="00E80819">
      <w:pPr>
        <w:spacing w:after="0" w:line="400" w:lineRule="atLeast"/>
        <w:ind w:left="675"/>
        <w:rPr>
          <w:rFonts w:ascii="Arial" w:eastAsia="Times New Roman" w:hAnsi="Arial" w:cs="Arial"/>
          <w:sz w:val="20"/>
          <w:szCs w:val="20"/>
          <w:lang w:eastAsia="pl-PL"/>
        </w:rPr>
      </w:pPr>
      <w:r w:rsidRPr="00E80819">
        <w:rPr>
          <w:rFonts w:ascii="Arial" w:eastAsia="Times New Roman" w:hAnsi="Arial" w:cs="Arial"/>
          <w:b/>
          <w:bCs/>
          <w:sz w:val="20"/>
          <w:szCs w:val="20"/>
          <w:lang w:eastAsia="pl-PL"/>
        </w:rPr>
        <w:t>Opis sposobu dokonywania oceny spełniania tego warunku</w:t>
      </w:r>
    </w:p>
    <w:p w:rsidR="00E80819" w:rsidRPr="00E80819" w:rsidRDefault="00E80819" w:rsidP="00E80819">
      <w:pPr>
        <w:numPr>
          <w:ilvl w:val="1"/>
          <w:numId w:val="1"/>
        </w:numPr>
        <w:spacing w:after="0" w:line="400" w:lineRule="atLeast"/>
        <w:ind w:left="1125"/>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Zamawiający uzna warunek za spełniony, jeżeli wykonawca wykaże, że w okresie ostatnich 5 lat przed upływem terminu składania ofert, a jeżeli okres prowadzenia działalności jest krótszy, to w tym okresie, wykonał w sposób należyty, zgodnie z zasadami sztuki budowlanej i prawidłowo ukończył co najmniej dwie roboty budowlane polegające na na budowie lub przebudowie budynku, każda o wartości tych robót nie mniejszej niż 500 tyś. zł (z podatkiem VAT). Przez budowę należy rozumieć także odbudowę, rozbudowę, nadbudowę budynku. Przez budynek należy rozumieć obiekt budowlany, który jest trwale związany w gruntem, wydzielony z przestrzeni za pomoc przegród budowlanych oraz posiada fundamenty i dach wraz z instalacjami i/lub urządzeniami technicznymi. Jeżeli wykonawca będzie wykazywał spełnianie wymaganych warunków przy pomocy dokumentów zawierających wartości przedstawione w walutach obcych, zamawiający będzie przeliczał waluty obce na złote </w:t>
      </w:r>
      <w:r w:rsidRPr="00E80819">
        <w:rPr>
          <w:rFonts w:ascii="Arial" w:eastAsia="Times New Roman" w:hAnsi="Arial" w:cs="Arial"/>
          <w:sz w:val="20"/>
          <w:szCs w:val="20"/>
          <w:lang w:eastAsia="pl-PL"/>
        </w:rPr>
        <w:lastRenderedPageBreak/>
        <w:t>(</w:t>
      </w:r>
      <w:proofErr w:type="spellStart"/>
      <w:r w:rsidRPr="00E80819">
        <w:rPr>
          <w:rFonts w:ascii="Arial" w:eastAsia="Times New Roman" w:hAnsi="Arial" w:cs="Arial"/>
          <w:sz w:val="20"/>
          <w:szCs w:val="20"/>
          <w:lang w:eastAsia="pl-PL"/>
        </w:rPr>
        <w:t>PLN</w:t>
      </w:r>
      <w:proofErr w:type="spellEnd"/>
      <w:r w:rsidRPr="00E80819">
        <w:rPr>
          <w:rFonts w:ascii="Arial" w:eastAsia="Times New Roman" w:hAnsi="Arial" w:cs="Arial"/>
          <w:sz w:val="20"/>
          <w:szCs w:val="20"/>
          <w:lang w:eastAsia="pl-PL"/>
        </w:rPr>
        <w:t>) wg średniego kursu Narodowego Banku Polskiego danej waluty z dnia publikacji ogłoszenia o przedmiotowym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w Biuletynie Zamówień Publicznych, w którym zostanie on opublikowany.</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III.4</w:t>
      </w:r>
      <w:proofErr w:type="spellEnd"/>
      <w:r w:rsidRPr="00E80819">
        <w:rPr>
          <w:rFonts w:ascii="Arial" w:eastAsia="Times New Roman" w:hAnsi="Arial" w:cs="Arial"/>
          <w:b/>
          <w:bCs/>
          <w:sz w:val="20"/>
          <w:szCs w:val="20"/>
          <w:lang w:eastAsia="pl-PL"/>
        </w:rPr>
        <w:t>) INFORMACJA O OŚWIADCZENIACH LUB DOKUMENTACH, JAKIE MAJĄ DOSTARCZYĆ WYKONAWCY W CELU POTWIERDZENIA SPEŁNIANIA WARUNKÓW UDZIAŁU W POSTĘPOWANIU ORAZ NIEPODLEGANIA WYKLUCZENIU NA PODSTAWIE ART. 24 UST. 1 USTAWY</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III.4.1</w:t>
      </w:r>
      <w:proofErr w:type="spellEnd"/>
      <w:r w:rsidRPr="00E80819">
        <w:rPr>
          <w:rFonts w:ascii="Arial" w:eastAsia="Times New Roman" w:hAnsi="Arial" w:cs="Arial"/>
          <w:b/>
          <w:bCs/>
          <w:sz w:val="20"/>
          <w:szCs w:val="20"/>
          <w:lang w:eastAsia="pl-PL"/>
        </w:rPr>
        <w:t>) W zakresie wykazania spełniania przez wykonawcę warunków, o których mowa w art. 22 ust. 1 ustawy, oprócz oświadczenia o spełnianiu warunków udziału w postępowaniu należy przedłożyć:</w:t>
      </w:r>
    </w:p>
    <w:p w:rsidR="00E80819" w:rsidRPr="00E80819" w:rsidRDefault="00E80819" w:rsidP="00E80819">
      <w:pPr>
        <w:numPr>
          <w:ilvl w:val="0"/>
          <w:numId w:val="2"/>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E80819" w:rsidRPr="00E80819" w:rsidRDefault="00E80819" w:rsidP="00E80819">
      <w:pPr>
        <w:numPr>
          <w:ilvl w:val="0"/>
          <w:numId w:val="2"/>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określenie robót budowlanych, których dotyczy obowiązek wskazania przez wykonawcę w wykazie lub złożenia poświadczeń, w tym informacja o robotach budowlanych niewykonanych lub wykonanych nienależycie</w:t>
      </w:r>
      <w:r w:rsidRPr="00E80819">
        <w:rPr>
          <w:rFonts w:ascii="Arial" w:eastAsia="Times New Roman" w:hAnsi="Arial" w:cs="Arial"/>
          <w:sz w:val="20"/>
          <w:szCs w:val="20"/>
          <w:lang w:eastAsia="pl-PL"/>
        </w:rPr>
        <w:br/>
        <w:t xml:space="preserve">należy wykazać co najmniej dwie roboty budowlane polegające na budowie lub przebudowie budynku, każda o wartości tych robót nie mniejszej niż 500 tyś. zł (z podatkiem VAT).; </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III.4.2</w:t>
      </w:r>
      <w:proofErr w:type="spellEnd"/>
      <w:r w:rsidRPr="00E80819">
        <w:rPr>
          <w:rFonts w:ascii="Arial" w:eastAsia="Times New Roman" w:hAnsi="Arial" w:cs="Arial"/>
          <w:b/>
          <w:bCs/>
          <w:sz w:val="20"/>
          <w:szCs w:val="20"/>
          <w:lang w:eastAsia="pl-PL"/>
        </w:rPr>
        <w:t>) W zakresie potwierdzenia niepodlegania wykluczeniu na podstawie art. 24 ust. 1 ustawy, należy przedłożyć:</w:t>
      </w:r>
    </w:p>
    <w:p w:rsidR="00E80819" w:rsidRPr="00E80819" w:rsidRDefault="00E80819" w:rsidP="00E80819">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oświadczenie o braku podstaw do wykluczenia; </w:t>
      </w:r>
    </w:p>
    <w:p w:rsidR="00E80819" w:rsidRPr="00E80819" w:rsidRDefault="00E80819" w:rsidP="00E80819">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t>
      </w:r>
      <w:r w:rsidRPr="00E80819">
        <w:rPr>
          <w:rFonts w:ascii="Arial" w:eastAsia="Times New Roman" w:hAnsi="Arial" w:cs="Arial"/>
          <w:sz w:val="20"/>
          <w:szCs w:val="20"/>
          <w:lang w:eastAsia="pl-PL"/>
        </w:rPr>
        <w:lastRenderedPageBreak/>
        <w:t xml:space="preserve">wykazania braku podstaw do wykluczenia w oparciu o art. 24 ust. 1 </w:t>
      </w:r>
      <w:proofErr w:type="spellStart"/>
      <w:r w:rsidRPr="00E80819">
        <w:rPr>
          <w:rFonts w:ascii="Arial" w:eastAsia="Times New Roman" w:hAnsi="Arial" w:cs="Arial"/>
          <w:sz w:val="20"/>
          <w:szCs w:val="20"/>
          <w:lang w:eastAsia="pl-PL"/>
        </w:rPr>
        <w:t>pkt</w:t>
      </w:r>
      <w:proofErr w:type="spellEnd"/>
      <w:r w:rsidRPr="00E80819">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w:t>
      </w:r>
    </w:p>
    <w:p w:rsidR="00E80819" w:rsidRPr="00E80819" w:rsidRDefault="00E80819" w:rsidP="00E80819">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80819" w:rsidRPr="00E80819" w:rsidRDefault="00E80819" w:rsidP="00E80819">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80819" w:rsidRPr="00E80819" w:rsidRDefault="00E80819" w:rsidP="00E80819">
      <w:pPr>
        <w:spacing w:after="0" w:line="400" w:lineRule="atLeast"/>
        <w:ind w:left="225"/>
        <w:rPr>
          <w:rFonts w:ascii="Arial" w:eastAsia="Times New Roman" w:hAnsi="Arial" w:cs="Arial"/>
          <w:b/>
          <w:bCs/>
          <w:sz w:val="20"/>
          <w:szCs w:val="20"/>
          <w:lang w:eastAsia="pl-PL"/>
        </w:rPr>
      </w:pPr>
      <w:proofErr w:type="spellStart"/>
      <w:r w:rsidRPr="00E80819">
        <w:rPr>
          <w:rFonts w:ascii="Arial" w:eastAsia="Times New Roman" w:hAnsi="Arial" w:cs="Arial"/>
          <w:b/>
          <w:bCs/>
          <w:sz w:val="20"/>
          <w:szCs w:val="20"/>
          <w:lang w:eastAsia="pl-PL"/>
        </w:rPr>
        <w:t>III.4.3</w:t>
      </w:r>
      <w:proofErr w:type="spellEnd"/>
      <w:r w:rsidRPr="00E80819">
        <w:rPr>
          <w:rFonts w:ascii="Arial" w:eastAsia="Times New Roman" w:hAnsi="Arial" w:cs="Arial"/>
          <w:b/>
          <w:bCs/>
          <w:sz w:val="20"/>
          <w:szCs w:val="20"/>
          <w:lang w:eastAsia="pl-PL"/>
        </w:rPr>
        <w:t>) Dokumenty podmiotów zagranicznych</w:t>
      </w:r>
    </w:p>
    <w:p w:rsidR="00E80819" w:rsidRPr="00E80819" w:rsidRDefault="00E80819" w:rsidP="00E80819">
      <w:pPr>
        <w:spacing w:after="0" w:line="400" w:lineRule="atLeast"/>
        <w:ind w:left="225"/>
        <w:rPr>
          <w:rFonts w:ascii="Arial" w:eastAsia="Times New Roman" w:hAnsi="Arial" w:cs="Arial"/>
          <w:b/>
          <w:bCs/>
          <w:sz w:val="20"/>
          <w:szCs w:val="20"/>
          <w:lang w:eastAsia="pl-PL"/>
        </w:rPr>
      </w:pPr>
      <w:r w:rsidRPr="00E80819">
        <w:rPr>
          <w:rFonts w:ascii="Arial" w:eastAsia="Times New Roman" w:hAnsi="Arial" w:cs="Arial"/>
          <w:b/>
          <w:bCs/>
          <w:sz w:val="20"/>
          <w:szCs w:val="20"/>
          <w:lang w:eastAsia="pl-PL"/>
        </w:rPr>
        <w:t>Jeżeli wykonawca ma siedzibę lub miejsce zamieszkania poza terytorium Rzeczypospolitej Polskiej, przedkłada:</w:t>
      </w:r>
    </w:p>
    <w:p w:rsidR="00E80819" w:rsidRPr="00E80819" w:rsidRDefault="00E80819" w:rsidP="00E80819">
      <w:pPr>
        <w:spacing w:after="0" w:line="400" w:lineRule="atLeast"/>
        <w:ind w:left="225"/>
        <w:rPr>
          <w:rFonts w:ascii="Arial" w:eastAsia="Times New Roman" w:hAnsi="Arial" w:cs="Arial"/>
          <w:b/>
          <w:bCs/>
          <w:sz w:val="20"/>
          <w:szCs w:val="20"/>
          <w:lang w:eastAsia="pl-PL"/>
        </w:rPr>
      </w:pPr>
      <w:proofErr w:type="spellStart"/>
      <w:r w:rsidRPr="00E80819">
        <w:rPr>
          <w:rFonts w:ascii="Arial" w:eastAsia="Times New Roman" w:hAnsi="Arial" w:cs="Arial"/>
          <w:b/>
          <w:bCs/>
          <w:sz w:val="20"/>
          <w:szCs w:val="20"/>
          <w:lang w:eastAsia="pl-PL"/>
        </w:rPr>
        <w:t>III.4.3.1</w:t>
      </w:r>
      <w:proofErr w:type="spellEnd"/>
      <w:r w:rsidRPr="00E80819">
        <w:rPr>
          <w:rFonts w:ascii="Arial" w:eastAsia="Times New Roman" w:hAnsi="Arial" w:cs="Arial"/>
          <w:b/>
          <w:bCs/>
          <w:sz w:val="20"/>
          <w:szCs w:val="20"/>
          <w:lang w:eastAsia="pl-PL"/>
        </w:rPr>
        <w:t>) dokument wystawiony w kraju, w którym ma siedzibę lub miejsce zamieszkania potwierdzający, że:</w:t>
      </w:r>
    </w:p>
    <w:p w:rsidR="00E80819" w:rsidRPr="00E80819" w:rsidRDefault="00E80819" w:rsidP="00E80819">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E80819" w:rsidRPr="00E80819" w:rsidRDefault="00E80819" w:rsidP="00E80819">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E80819" w:rsidRPr="00E80819" w:rsidRDefault="00E80819" w:rsidP="00E80819">
      <w:pPr>
        <w:spacing w:after="0" w:line="400" w:lineRule="atLeast"/>
        <w:ind w:left="225"/>
        <w:rPr>
          <w:rFonts w:ascii="Arial" w:eastAsia="Times New Roman" w:hAnsi="Arial" w:cs="Arial"/>
          <w:b/>
          <w:bCs/>
          <w:sz w:val="20"/>
          <w:szCs w:val="20"/>
          <w:lang w:eastAsia="pl-PL"/>
        </w:rPr>
      </w:pPr>
      <w:proofErr w:type="spellStart"/>
      <w:r w:rsidRPr="00E80819">
        <w:rPr>
          <w:rFonts w:ascii="Arial" w:eastAsia="Times New Roman" w:hAnsi="Arial" w:cs="Arial"/>
          <w:b/>
          <w:bCs/>
          <w:sz w:val="20"/>
          <w:szCs w:val="20"/>
          <w:lang w:eastAsia="pl-PL"/>
        </w:rPr>
        <w:t>III.4.4</w:t>
      </w:r>
      <w:proofErr w:type="spellEnd"/>
      <w:r w:rsidRPr="00E80819">
        <w:rPr>
          <w:rFonts w:ascii="Arial" w:eastAsia="Times New Roman" w:hAnsi="Arial" w:cs="Arial"/>
          <w:b/>
          <w:bCs/>
          <w:sz w:val="20"/>
          <w:szCs w:val="20"/>
          <w:lang w:eastAsia="pl-PL"/>
        </w:rPr>
        <w:t>) Dokumenty dotyczące przynależności do tej samej grupy kapitałowej</w:t>
      </w:r>
    </w:p>
    <w:p w:rsidR="00E80819" w:rsidRPr="00E80819" w:rsidRDefault="00E80819" w:rsidP="00E80819">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E80819">
        <w:rPr>
          <w:rFonts w:ascii="Arial" w:eastAsia="Times New Roman" w:hAnsi="Arial" w:cs="Arial"/>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E80819" w:rsidRPr="00E80819" w:rsidRDefault="00E80819" w:rsidP="00E80819">
      <w:pPr>
        <w:spacing w:before="375" w:after="225" w:line="400" w:lineRule="atLeast"/>
        <w:rPr>
          <w:rFonts w:ascii="Arial" w:eastAsia="Times New Roman" w:hAnsi="Arial" w:cs="Arial"/>
          <w:b/>
          <w:bCs/>
          <w:sz w:val="24"/>
          <w:szCs w:val="24"/>
          <w:u w:val="single"/>
          <w:lang w:eastAsia="pl-PL"/>
        </w:rPr>
      </w:pPr>
      <w:r w:rsidRPr="00E80819">
        <w:rPr>
          <w:rFonts w:ascii="Arial" w:eastAsia="Times New Roman" w:hAnsi="Arial" w:cs="Arial"/>
          <w:b/>
          <w:bCs/>
          <w:sz w:val="24"/>
          <w:szCs w:val="24"/>
          <w:u w:val="single"/>
          <w:lang w:eastAsia="pl-PL"/>
        </w:rPr>
        <w:t>SEKCJA IV: PROCEDURA</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IV.1</w:t>
      </w:r>
      <w:proofErr w:type="spellEnd"/>
      <w:r w:rsidRPr="00E80819">
        <w:rPr>
          <w:rFonts w:ascii="Arial" w:eastAsia="Times New Roman" w:hAnsi="Arial" w:cs="Arial"/>
          <w:b/>
          <w:bCs/>
          <w:sz w:val="20"/>
          <w:szCs w:val="20"/>
          <w:lang w:eastAsia="pl-PL"/>
        </w:rPr>
        <w:t>) TRYB UDZIELENIA ZAMÓWIENIA</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IV.1.1</w:t>
      </w:r>
      <w:proofErr w:type="spellEnd"/>
      <w:r w:rsidRPr="00E80819">
        <w:rPr>
          <w:rFonts w:ascii="Arial" w:eastAsia="Times New Roman" w:hAnsi="Arial" w:cs="Arial"/>
          <w:b/>
          <w:bCs/>
          <w:sz w:val="20"/>
          <w:szCs w:val="20"/>
          <w:lang w:eastAsia="pl-PL"/>
        </w:rPr>
        <w:t>) Tryb udzielenia zamówienia:</w:t>
      </w:r>
      <w:r w:rsidRPr="00E80819">
        <w:rPr>
          <w:rFonts w:ascii="Arial" w:eastAsia="Times New Roman" w:hAnsi="Arial" w:cs="Arial"/>
          <w:sz w:val="20"/>
          <w:szCs w:val="20"/>
          <w:lang w:eastAsia="pl-PL"/>
        </w:rPr>
        <w:t xml:space="preserve"> przetarg nieograniczony.</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IV.2</w:t>
      </w:r>
      <w:proofErr w:type="spellEnd"/>
      <w:r w:rsidRPr="00E80819">
        <w:rPr>
          <w:rFonts w:ascii="Arial" w:eastAsia="Times New Roman" w:hAnsi="Arial" w:cs="Arial"/>
          <w:b/>
          <w:bCs/>
          <w:sz w:val="20"/>
          <w:szCs w:val="20"/>
          <w:lang w:eastAsia="pl-PL"/>
        </w:rPr>
        <w:t>) KRYTERIA OCENY OFERT</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IV.2.1</w:t>
      </w:r>
      <w:proofErr w:type="spellEnd"/>
      <w:r w:rsidRPr="00E80819">
        <w:rPr>
          <w:rFonts w:ascii="Arial" w:eastAsia="Times New Roman" w:hAnsi="Arial" w:cs="Arial"/>
          <w:b/>
          <w:bCs/>
          <w:sz w:val="20"/>
          <w:szCs w:val="20"/>
          <w:lang w:eastAsia="pl-PL"/>
        </w:rPr>
        <w:t xml:space="preserve">) Kryteria oceny ofert: </w:t>
      </w:r>
      <w:r w:rsidRPr="00E80819">
        <w:rPr>
          <w:rFonts w:ascii="Arial" w:eastAsia="Times New Roman" w:hAnsi="Arial" w:cs="Arial"/>
          <w:sz w:val="20"/>
          <w:szCs w:val="20"/>
          <w:lang w:eastAsia="pl-PL"/>
        </w:rPr>
        <w:t>najniższa cena.</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IV.3</w:t>
      </w:r>
      <w:proofErr w:type="spellEnd"/>
      <w:r w:rsidRPr="00E80819">
        <w:rPr>
          <w:rFonts w:ascii="Arial" w:eastAsia="Times New Roman" w:hAnsi="Arial" w:cs="Arial"/>
          <w:b/>
          <w:bCs/>
          <w:sz w:val="20"/>
          <w:szCs w:val="20"/>
          <w:lang w:eastAsia="pl-PL"/>
        </w:rPr>
        <w:t>) ZMIANA UMOWY</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b/>
          <w:bCs/>
          <w:sz w:val="20"/>
          <w:szCs w:val="20"/>
          <w:lang w:eastAsia="pl-PL"/>
        </w:rPr>
        <w:t>Dopuszczalne zmiany postanowień umowy oraz określenie warunków zmian</w:t>
      </w:r>
    </w:p>
    <w:p w:rsidR="00E80819" w:rsidRPr="00E80819" w:rsidRDefault="00E80819" w:rsidP="00E80819">
      <w:pPr>
        <w:spacing w:after="0" w:line="400" w:lineRule="atLeast"/>
        <w:ind w:left="225"/>
        <w:rPr>
          <w:rFonts w:ascii="Arial" w:eastAsia="Times New Roman" w:hAnsi="Arial" w:cs="Arial"/>
          <w:sz w:val="20"/>
          <w:szCs w:val="20"/>
          <w:lang w:eastAsia="pl-PL"/>
        </w:rPr>
      </w:pPr>
      <w:r w:rsidRPr="00E80819">
        <w:rPr>
          <w:rFonts w:ascii="Arial" w:eastAsia="Times New Roman" w:hAnsi="Arial" w:cs="Arial"/>
          <w:sz w:val="20"/>
          <w:szCs w:val="20"/>
          <w:lang w:eastAsia="pl-PL"/>
        </w:rPr>
        <w:t xml:space="preserve">Zamawiający dopuszcza możliwość istotnych zmian postanowień zawartej umowy w stosunku do treści oferty, na podstawie której dokonano wyboru wykonawcy w przypadku: a) zmiany w zakresie świadczenia w przypadku rezygnacji z wykonania części przedmiotu umowy - wykonawcy z tego tytułu nie przysługują żadne roszczenia; w tym prawo do odszkodowania, b)zmiany w sposobie spełnienia świadczenia w przypadku: konieczności zrealizowania projektu przy zastosowaniu innych rozwiązań technicznych niż wskazane w dokumentacji projektowej, w przypadkach będących następstwem usunięcia wad lub konieczności wprowadzenia zmian w dokumentacji projektowej, c)zmiany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nieterminowego przekazania przez zamawiającego terenu budowy, opóźnienia w dokonywaniu odbiorów z przyczyn leżących po stronie zamawiającego, usunięcia wad lub konieczności wprowadzenia zmian w dokumentacji projektowej, jeżeli usunięcia wad lub konieczność wprowadzenia zmian w dokumentacji projektowej ma wpływ na termin wykonania umowy, zlecenia wykonania zamówienia dodatkowego, którego wykonanie ma wpływ na zmianę terminu realizacji robót objętych niniejszą umową, gdy zamawiający poleci wykonawcy przerwanie wykonywania przedmiotu umowy, odmiennych od przyjętych w dokumentacji projektowej warunków uniemożliwiających wykonywanie robót, kolizji z sieciami infrastruktury nieprzewidzianej w dokumentacji projektowej, wykopalisk archeologicznych, niewypałów lub niewybuchów, niesprzyjających warunków atmosferycznych, uniemożliwiających wykonywanie robót zgodnie z zasadami współczesnej wiedzy technicznej i </w:t>
      </w:r>
      <w:r w:rsidRPr="00E80819">
        <w:rPr>
          <w:rFonts w:ascii="Arial" w:eastAsia="Times New Roman" w:hAnsi="Arial" w:cs="Arial"/>
          <w:sz w:val="20"/>
          <w:szCs w:val="20"/>
          <w:lang w:eastAsia="pl-PL"/>
        </w:rPr>
        <w:lastRenderedPageBreak/>
        <w:t xml:space="preserve">obowiązujących przepisów. Warunki zmiany: - wpis w dzienniku budowy inspektora nadzoru inwestorskiego lub przedstawiciela zamawiającego o braku możliwości prowadzenia robót budowlanych z uwagi na złe warunki atmosferyczne, z powodu siły wyższej, których wystąpienie zostało potwierdzone wpisem do dziennika budowy przez inspektora nadzoru inwestorskiego i zostało zaakceptowane przez zamawiającego, d) zmiany wynagrodzenia w przypadku: ustawowej zmiany stawki podatku VAT, rezygnacji z części robót, o wartość robót, które nie zostaną wykonane, zlecenia wykonania robót zamiennych będących następstwem usunięcia wad lub wprowadzenia zmian w dokumentacji projektowej, o różnicę pomiędzy wartością robót zamiennych a wartością robót, które nie będą wykonywane - podstawą obliczenia kosztów zmiany mającej wpływ na wynagrodzenie wykonawcy stanowić będzie zatwierdzony przez zamawiającego kosztorys opracowany na podstawie cen jednostkowych lub danych wyjściowych do kosztorysowania przyjętych do kosztorysu ofertowego wykonawcy. Wykonawca przyjmie ceny materiałów wg cen zakupu i pracy sprzętu wg faktycznie poniesionych kosztów lecz nie wyższe niż średnie ceny materiałów i pracy sprzętu wg </w:t>
      </w:r>
      <w:proofErr w:type="spellStart"/>
      <w:r w:rsidRPr="00E80819">
        <w:rPr>
          <w:rFonts w:ascii="Arial" w:eastAsia="Times New Roman" w:hAnsi="Arial" w:cs="Arial"/>
          <w:sz w:val="20"/>
          <w:szCs w:val="20"/>
          <w:lang w:eastAsia="pl-PL"/>
        </w:rPr>
        <w:t>SECOCENBUDU</w:t>
      </w:r>
      <w:proofErr w:type="spellEnd"/>
      <w:r w:rsidRPr="00E80819">
        <w:rPr>
          <w:rFonts w:ascii="Arial" w:eastAsia="Times New Roman" w:hAnsi="Arial" w:cs="Arial"/>
          <w:sz w:val="20"/>
          <w:szCs w:val="20"/>
          <w:lang w:eastAsia="pl-PL"/>
        </w:rPr>
        <w:t xml:space="preserve"> dla rejonu lubuskiego, dla kwartału poprzedzającego kwartał, w którym wykonywane są roboty, e)zmiany podwykonawców, f)zmiany wskazanych w ofercie lub wprowadzenia nowych części przedmiotu umowy, które będą realizowane przy udziale podwykonawców</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IV.4</w:t>
      </w:r>
      <w:proofErr w:type="spellEnd"/>
      <w:r w:rsidRPr="00E80819">
        <w:rPr>
          <w:rFonts w:ascii="Arial" w:eastAsia="Times New Roman" w:hAnsi="Arial" w:cs="Arial"/>
          <w:b/>
          <w:bCs/>
          <w:sz w:val="20"/>
          <w:szCs w:val="20"/>
          <w:lang w:eastAsia="pl-PL"/>
        </w:rPr>
        <w:t>) INFORMACJE ADMINISTRACYJNE</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IV.4.1</w:t>
      </w:r>
      <w:proofErr w:type="spellEnd"/>
      <w:r w:rsidRPr="00E80819">
        <w:rPr>
          <w:rFonts w:ascii="Arial" w:eastAsia="Times New Roman" w:hAnsi="Arial" w:cs="Arial"/>
          <w:b/>
          <w:bCs/>
          <w:sz w:val="20"/>
          <w:szCs w:val="20"/>
          <w:lang w:eastAsia="pl-PL"/>
        </w:rPr>
        <w:t>)</w:t>
      </w:r>
      <w:r w:rsidRPr="00E80819">
        <w:rPr>
          <w:rFonts w:ascii="Arial" w:eastAsia="Times New Roman" w:hAnsi="Arial" w:cs="Arial"/>
          <w:sz w:val="20"/>
          <w:szCs w:val="20"/>
          <w:lang w:eastAsia="pl-PL"/>
        </w:rPr>
        <w:t> </w:t>
      </w:r>
      <w:r w:rsidRPr="00E80819">
        <w:rPr>
          <w:rFonts w:ascii="Arial" w:eastAsia="Times New Roman" w:hAnsi="Arial" w:cs="Arial"/>
          <w:b/>
          <w:bCs/>
          <w:sz w:val="20"/>
          <w:szCs w:val="20"/>
          <w:lang w:eastAsia="pl-PL"/>
        </w:rPr>
        <w:t>Adres strony internetowej, na której jest dostępna specyfikacja istotnych warunków zamówienia:</w:t>
      </w:r>
      <w:r w:rsidRPr="00E80819">
        <w:rPr>
          <w:rFonts w:ascii="Arial" w:eastAsia="Times New Roman" w:hAnsi="Arial" w:cs="Arial"/>
          <w:sz w:val="20"/>
          <w:szCs w:val="20"/>
          <w:lang w:eastAsia="pl-PL"/>
        </w:rPr>
        <w:t xml:space="preserve"> </w:t>
      </w:r>
      <w:proofErr w:type="spellStart"/>
      <w:r w:rsidRPr="00E80819">
        <w:rPr>
          <w:rFonts w:ascii="Arial" w:eastAsia="Times New Roman" w:hAnsi="Arial" w:cs="Arial"/>
          <w:sz w:val="20"/>
          <w:szCs w:val="20"/>
          <w:lang w:eastAsia="pl-PL"/>
        </w:rPr>
        <w:t>www.bip.powiat-nowosolski.pl</w:t>
      </w:r>
      <w:proofErr w:type="spellEnd"/>
      <w:r w:rsidRPr="00E80819">
        <w:rPr>
          <w:rFonts w:ascii="Arial" w:eastAsia="Times New Roman" w:hAnsi="Arial" w:cs="Arial"/>
          <w:sz w:val="20"/>
          <w:szCs w:val="20"/>
          <w:lang w:eastAsia="pl-PL"/>
        </w:rPr>
        <w:br/>
      </w:r>
      <w:r w:rsidRPr="00E80819">
        <w:rPr>
          <w:rFonts w:ascii="Arial" w:eastAsia="Times New Roman" w:hAnsi="Arial" w:cs="Arial"/>
          <w:b/>
          <w:bCs/>
          <w:sz w:val="20"/>
          <w:szCs w:val="20"/>
          <w:lang w:eastAsia="pl-PL"/>
        </w:rPr>
        <w:t>Specyfikację istotnych warunków zamówienia można uzyskać pod adresem:</w:t>
      </w:r>
      <w:r w:rsidRPr="00E80819">
        <w:rPr>
          <w:rFonts w:ascii="Arial" w:eastAsia="Times New Roman" w:hAnsi="Arial" w:cs="Arial"/>
          <w:sz w:val="20"/>
          <w:szCs w:val="20"/>
          <w:lang w:eastAsia="pl-PL"/>
        </w:rPr>
        <w:t xml:space="preserve"> Specjalny Ośrodek Szkolno - Wychowawczy w Nowej Soli im. Janusza Korczaka ul. Arciszewskiego 13 67 - 100 Nowa Sól sekretariat - pokój nr 7.</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IV.4.4</w:t>
      </w:r>
      <w:proofErr w:type="spellEnd"/>
      <w:r w:rsidRPr="00E80819">
        <w:rPr>
          <w:rFonts w:ascii="Arial" w:eastAsia="Times New Roman" w:hAnsi="Arial" w:cs="Arial"/>
          <w:b/>
          <w:bCs/>
          <w:sz w:val="20"/>
          <w:szCs w:val="20"/>
          <w:lang w:eastAsia="pl-PL"/>
        </w:rPr>
        <w:t>) Termin składania wniosków o dopuszczenie do udziału w postępowaniu lub ofert:</w:t>
      </w:r>
      <w:r w:rsidRPr="00E80819">
        <w:rPr>
          <w:rFonts w:ascii="Arial" w:eastAsia="Times New Roman" w:hAnsi="Arial" w:cs="Arial"/>
          <w:sz w:val="20"/>
          <w:szCs w:val="20"/>
          <w:lang w:eastAsia="pl-PL"/>
        </w:rPr>
        <w:t xml:space="preserve"> 01.08.2014 godzina 10:00, miejsce: siedziba Specjalnego Ośrodka Szkolno - Wychowawczego przy ul. Arciszewskiego 13 w Nowej Soli, sekretariat - pokój nr 7.</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IV.4.5</w:t>
      </w:r>
      <w:proofErr w:type="spellEnd"/>
      <w:r w:rsidRPr="00E80819">
        <w:rPr>
          <w:rFonts w:ascii="Arial" w:eastAsia="Times New Roman" w:hAnsi="Arial" w:cs="Arial"/>
          <w:b/>
          <w:bCs/>
          <w:sz w:val="20"/>
          <w:szCs w:val="20"/>
          <w:lang w:eastAsia="pl-PL"/>
        </w:rPr>
        <w:t>) Termin związania ofertą:</w:t>
      </w:r>
      <w:r w:rsidRPr="00E80819">
        <w:rPr>
          <w:rFonts w:ascii="Arial" w:eastAsia="Times New Roman" w:hAnsi="Arial" w:cs="Arial"/>
          <w:sz w:val="20"/>
          <w:szCs w:val="20"/>
          <w:lang w:eastAsia="pl-PL"/>
        </w:rPr>
        <w:t xml:space="preserve"> okres w dniach: 30 (od ostatecznego terminu składania ofert).</w:t>
      </w:r>
    </w:p>
    <w:p w:rsidR="00E80819" w:rsidRPr="00E80819" w:rsidRDefault="00E80819" w:rsidP="00E80819">
      <w:pPr>
        <w:spacing w:after="0" w:line="400" w:lineRule="atLeast"/>
        <w:ind w:left="225"/>
        <w:rPr>
          <w:rFonts w:ascii="Arial" w:eastAsia="Times New Roman" w:hAnsi="Arial" w:cs="Arial"/>
          <w:sz w:val="20"/>
          <w:szCs w:val="20"/>
          <w:lang w:eastAsia="pl-PL"/>
        </w:rPr>
      </w:pPr>
      <w:proofErr w:type="spellStart"/>
      <w:r w:rsidRPr="00E80819">
        <w:rPr>
          <w:rFonts w:ascii="Arial" w:eastAsia="Times New Roman" w:hAnsi="Arial" w:cs="Arial"/>
          <w:b/>
          <w:bCs/>
          <w:sz w:val="20"/>
          <w:szCs w:val="20"/>
          <w:lang w:eastAsia="pl-PL"/>
        </w:rPr>
        <w:t>IV.4.17</w:t>
      </w:r>
      <w:proofErr w:type="spellEnd"/>
      <w:r w:rsidRPr="00E80819">
        <w:rPr>
          <w:rFonts w:ascii="Arial" w:eastAsia="Times New Roman" w:hAnsi="Arial" w:cs="Arial"/>
          <w:b/>
          <w:bCs/>
          <w:sz w:val="20"/>
          <w:szCs w:val="20"/>
          <w:lang w:eastAsia="pl-PL"/>
        </w:rPr>
        <w:t xml:space="preserve">)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80819">
        <w:rPr>
          <w:rFonts w:ascii="Arial" w:eastAsia="Times New Roman" w:hAnsi="Arial" w:cs="Arial"/>
          <w:sz w:val="20"/>
          <w:szCs w:val="20"/>
          <w:lang w:eastAsia="pl-PL"/>
        </w:rPr>
        <w:t>nie</w:t>
      </w:r>
    </w:p>
    <w:p w:rsidR="009A00D2" w:rsidRDefault="009A00D2"/>
    <w:sectPr w:rsidR="009A00D2" w:rsidSect="009A0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60E"/>
    <w:multiLevelType w:val="multilevel"/>
    <w:tmpl w:val="A152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94CE2"/>
    <w:multiLevelType w:val="multilevel"/>
    <w:tmpl w:val="589E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5118F"/>
    <w:multiLevelType w:val="multilevel"/>
    <w:tmpl w:val="B1DA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31798"/>
    <w:multiLevelType w:val="multilevel"/>
    <w:tmpl w:val="8EF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F31C53"/>
    <w:multiLevelType w:val="multilevel"/>
    <w:tmpl w:val="B8AA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0819"/>
    <w:rsid w:val="009A00D2"/>
    <w:rsid w:val="00D117B9"/>
    <w:rsid w:val="00E808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0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081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8081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8081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80819"/>
    <w:pPr>
      <w:spacing w:after="0" w:line="240" w:lineRule="auto"/>
      <w:ind w:left="225"/>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5102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11835</Characters>
  <Application>Microsoft Office Word</Application>
  <DocSecurity>0</DocSecurity>
  <Lines>98</Lines>
  <Paragraphs>27</Paragraphs>
  <ScaleCrop>false</ScaleCrop>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2014-07-17T11:58:00Z</dcterms:created>
  <dcterms:modified xsi:type="dcterms:W3CDTF">2014-07-17T11:58:00Z</dcterms:modified>
</cp:coreProperties>
</file>