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91" w:rsidRDefault="00726291" w:rsidP="00726291">
      <w:pPr>
        <w:pStyle w:val="Standard"/>
        <w:ind w:firstLine="7200"/>
        <w:jc w:val="both"/>
      </w:pPr>
      <w:r>
        <w:t>..…...............................</w:t>
      </w:r>
    </w:p>
    <w:p w:rsidR="00726291" w:rsidRDefault="00726291" w:rsidP="00726291">
      <w:pPr>
        <w:pStyle w:val="Standard"/>
        <w:ind w:firstLine="7560"/>
        <w:jc w:val="both"/>
      </w:pPr>
      <w:r>
        <w:rPr>
          <w:sz w:val="16"/>
          <w:szCs w:val="16"/>
        </w:rPr>
        <w:t>(miejscowość, data)</w:t>
      </w:r>
    </w:p>
    <w:p w:rsidR="00726291" w:rsidRDefault="00726291" w:rsidP="00726291">
      <w:pPr>
        <w:pStyle w:val="Standard"/>
        <w:jc w:val="both"/>
      </w:pPr>
      <w:r>
        <w:t>.....................................................</w:t>
      </w:r>
    </w:p>
    <w:p w:rsidR="00726291" w:rsidRDefault="00726291" w:rsidP="00726291">
      <w:pPr>
        <w:pStyle w:val="Standard"/>
        <w:ind w:firstLine="540"/>
        <w:jc w:val="both"/>
      </w:pPr>
      <w:r>
        <w:rPr>
          <w:sz w:val="16"/>
          <w:szCs w:val="16"/>
        </w:rPr>
        <w:t>(imię i nazwisko / nazwa firmy)</w:t>
      </w:r>
    </w:p>
    <w:p w:rsidR="00726291" w:rsidRDefault="00726291" w:rsidP="00726291">
      <w:pPr>
        <w:pStyle w:val="Standard"/>
        <w:jc w:val="both"/>
      </w:pPr>
      <w:r>
        <w:t>.....................................................</w:t>
      </w:r>
    </w:p>
    <w:p w:rsidR="00726291" w:rsidRDefault="00726291" w:rsidP="00726291">
      <w:pPr>
        <w:pStyle w:val="Standard"/>
        <w:ind w:firstLine="1080"/>
        <w:jc w:val="both"/>
        <w:rPr>
          <w:sz w:val="16"/>
          <w:szCs w:val="16"/>
        </w:rPr>
      </w:pPr>
      <w:r>
        <w:rPr>
          <w:sz w:val="16"/>
          <w:szCs w:val="16"/>
        </w:rPr>
        <w:t>(ulica)</w:t>
      </w:r>
    </w:p>
    <w:p w:rsidR="00726291" w:rsidRDefault="00726291" w:rsidP="00726291">
      <w:pPr>
        <w:pStyle w:val="Standard"/>
        <w:jc w:val="both"/>
      </w:pPr>
      <w:r>
        <w:t>.....................................................</w:t>
      </w:r>
    </w:p>
    <w:p w:rsidR="00726291" w:rsidRDefault="00726291" w:rsidP="00726291">
      <w:pPr>
        <w:pStyle w:val="Standard"/>
        <w:ind w:firstLine="900"/>
        <w:jc w:val="both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:rsidR="00726291" w:rsidRDefault="00726291" w:rsidP="00726291">
      <w:pPr>
        <w:pStyle w:val="Standard"/>
        <w:jc w:val="both"/>
      </w:pPr>
      <w:r>
        <w:t>.....................................................</w:t>
      </w:r>
    </w:p>
    <w:p w:rsidR="00726291" w:rsidRPr="00042A0C" w:rsidRDefault="00726291" w:rsidP="0072629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 w:rsidRPr="00042A0C">
        <w:rPr>
          <w:sz w:val="16"/>
          <w:szCs w:val="16"/>
        </w:rPr>
        <w:t>(telefon)</w:t>
      </w:r>
    </w:p>
    <w:p w:rsidR="00726291" w:rsidRDefault="00726291" w:rsidP="00726291">
      <w:pPr>
        <w:pStyle w:val="Standard"/>
        <w:ind w:firstLine="900"/>
        <w:jc w:val="both"/>
      </w:pPr>
    </w:p>
    <w:p w:rsidR="00726291" w:rsidRDefault="00726291" w:rsidP="00726291">
      <w:pPr>
        <w:pStyle w:val="Standard"/>
        <w:jc w:val="both"/>
      </w:pPr>
    </w:p>
    <w:p w:rsidR="00726291" w:rsidRDefault="00726291" w:rsidP="00726291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Nowosolski</w:t>
      </w:r>
    </w:p>
    <w:p w:rsidR="00726291" w:rsidRDefault="00726291" w:rsidP="00726291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ul. Moniuszki 3</w:t>
      </w:r>
    </w:p>
    <w:p w:rsidR="00726291" w:rsidRDefault="00726291" w:rsidP="00726291">
      <w:pPr>
        <w:pStyle w:val="Standard"/>
        <w:ind w:firstLine="540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67-100 Nowa Sól</w:t>
      </w:r>
    </w:p>
    <w:p w:rsidR="00726291" w:rsidRDefault="00726291" w:rsidP="00726291">
      <w:pPr>
        <w:pStyle w:val="Standard"/>
        <w:jc w:val="both"/>
      </w:pPr>
    </w:p>
    <w:p w:rsidR="00726291" w:rsidRDefault="00726291" w:rsidP="00726291">
      <w:pPr>
        <w:pStyle w:val="Standard"/>
        <w:jc w:val="both"/>
      </w:pPr>
    </w:p>
    <w:p w:rsidR="00726291" w:rsidRDefault="00726291" w:rsidP="00726291">
      <w:pPr>
        <w:pStyle w:val="Standard"/>
        <w:jc w:val="both"/>
      </w:pPr>
    </w:p>
    <w:p w:rsidR="00726291" w:rsidRDefault="00726291" w:rsidP="0072629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726291" w:rsidRDefault="00726291" w:rsidP="0072629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wydanie zezwolenia na </w:t>
      </w:r>
      <w:r w:rsidR="00105518">
        <w:rPr>
          <w:b/>
          <w:bCs/>
          <w:sz w:val="28"/>
          <w:szCs w:val="28"/>
        </w:rPr>
        <w:t>prowadzenie działalności w zakresie zbierania odpadów</w:t>
      </w:r>
      <w:r>
        <w:rPr>
          <w:b/>
          <w:bCs/>
          <w:sz w:val="28"/>
          <w:szCs w:val="28"/>
        </w:rPr>
        <w:t xml:space="preserve"> </w:t>
      </w:r>
    </w:p>
    <w:p w:rsidR="00AE382A" w:rsidRDefault="00AE382A"/>
    <w:p w:rsidR="00726291" w:rsidRPr="00726291" w:rsidRDefault="00726291" w:rsidP="007262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(NIP) posiadacza odpadów</w:t>
      </w:r>
    </w:p>
    <w:p w:rsidR="00726291" w:rsidRPr="00726291" w:rsidRDefault="00726291" w:rsidP="007262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291" w:rsidRPr="00726291" w:rsidRDefault="00726291" w:rsidP="007262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wyszczególnienie rodzajów odpadów przewidzianych do zbierania</w:t>
      </w:r>
    </w:p>
    <w:p w:rsidR="00726291" w:rsidRPr="00726291" w:rsidRDefault="00726291" w:rsidP="007262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291" w:rsidRDefault="00726291" w:rsidP="007262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miejsca zbierania odpadów</w:t>
      </w:r>
    </w:p>
    <w:p w:rsidR="00726291" w:rsidRPr="00726291" w:rsidRDefault="00726291" w:rsidP="007262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291" w:rsidRPr="00726291" w:rsidRDefault="00726291" w:rsidP="007262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wskazanie:</w:t>
      </w:r>
    </w:p>
    <w:p w:rsidR="00726291" w:rsidRDefault="00726291" w:rsidP="007262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sposobu magazynowania oraz rodzaju magazynowanych odpadów</w:t>
      </w:r>
    </w:p>
    <w:p w:rsidR="00726291" w:rsidRDefault="00726291" w:rsidP="0072629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26291" w:rsidRDefault="00726291" w:rsidP="007262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maksymalnej masy poszczególnych rodzajów odpadów i maksymalnej łącznej masy wszystkich rodzajów odpadów, które mogą być magazynowane w tym samym czasie oraz które mogą być magazynowane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roku</w:t>
      </w:r>
    </w:p>
    <w:p w:rsidR="00726291" w:rsidRDefault="00726291" w:rsidP="0072629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26291" w:rsidRDefault="00726291" w:rsidP="007262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miejsca magazynowania odpadów</w:t>
      </w:r>
    </w:p>
    <w:p w:rsidR="00726291" w:rsidRPr="00726291" w:rsidRDefault="00726291" w:rsidP="0072629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26291" w:rsidRDefault="00726291" w:rsidP="007262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całkowitej pojemności (wyrażonej w Mg) instalacji, obiektu budowlanego lub jego części lub inneg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miejsca magazynowania odpadów</w:t>
      </w:r>
      <w:bookmarkStart w:id="0" w:name="_GoBack"/>
      <w:bookmarkEnd w:id="0"/>
    </w:p>
    <w:p w:rsidR="00726291" w:rsidRDefault="00726291" w:rsidP="0072629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26291" w:rsidRPr="00726291" w:rsidRDefault="00726291" w:rsidP="007262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stosowanej metody lub metod zbierania odpadów</w:t>
      </w:r>
    </w:p>
    <w:p w:rsidR="00726291" w:rsidRPr="00726291" w:rsidRDefault="00726291" w:rsidP="007262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726291" w:rsidRPr="00726291" w:rsidRDefault="00726291" w:rsidP="007262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możliwości technicznych i organizacyjnych pozwalających należycie wykonywać działalność w zakresie zbierania odpadów, ze szczególnym uwzględnieniem kwalifikacji zawodowych lub przeszkolenia pracowników oraz liczby i jakości posiadanych instalacji i urządzeń odpowiadających wymaganiom ochrony środowiska</w:t>
      </w:r>
    </w:p>
    <w:p w:rsidR="00726291" w:rsidRDefault="00726291" w:rsidP="007262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291" w:rsidRPr="00726291" w:rsidRDefault="00726291" w:rsidP="007262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przewidywanego okresu wykonywania działalności w zakresie zbierania odpadów</w:t>
      </w:r>
    </w:p>
    <w:p w:rsidR="00726291" w:rsidRPr="00726291" w:rsidRDefault="00726291" w:rsidP="007262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291" w:rsidRDefault="00726291" w:rsidP="007262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czynności podejmowanych w ramach monitorowania i kontroli działalności objętej zezwoleniem</w:t>
      </w:r>
    </w:p>
    <w:p w:rsidR="00726291" w:rsidRPr="00726291" w:rsidRDefault="00726291" w:rsidP="007262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291" w:rsidRPr="00726291" w:rsidRDefault="00726291" w:rsidP="007262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czynności, które zostaną podjęte w przypadku zakończenia działalności objętej zezwoleniem i związanej z tym ochrony terenu, na którym działalność ta była prowadzona</w:t>
      </w:r>
    </w:p>
    <w:p w:rsidR="00726291" w:rsidRPr="00726291" w:rsidRDefault="00726291" w:rsidP="007262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291" w:rsidRDefault="00726291" w:rsidP="0072629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proponowana forma</w:t>
      </w: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wysokość zabezpieczenia ros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zczeń, o którym mowa w art. 48a</w:t>
      </w:r>
    </w:p>
    <w:p w:rsidR="00726291" w:rsidRDefault="00726291" w:rsidP="00726291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291" w:rsidRPr="00726291" w:rsidRDefault="00726291" w:rsidP="007262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29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wymagane na podstawie odrębnych przepisów</w:t>
      </w:r>
    </w:p>
    <w:p w:rsidR="00726291" w:rsidRDefault="00726291" w:rsidP="007262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291" w:rsidRPr="00726291" w:rsidRDefault="00726291" w:rsidP="007262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291" w:rsidRDefault="00726291" w:rsidP="00726291">
      <w:pPr>
        <w:jc w:val="both"/>
      </w:pPr>
    </w:p>
    <w:p w:rsidR="00726291" w:rsidRDefault="00726291"/>
    <w:p w:rsidR="00726291" w:rsidRDefault="00726291"/>
    <w:p w:rsidR="00726291" w:rsidRDefault="00726291" w:rsidP="007262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</w:t>
      </w:r>
    </w:p>
    <w:p w:rsidR="00726291" w:rsidRDefault="00726291" w:rsidP="0072629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(pieczątka i podpis wnioskodawcy) </w:t>
      </w:r>
    </w:p>
    <w:p w:rsidR="00726291" w:rsidRDefault="00726291" w:rsidP="00726291">
      <w:pPr>
        <w:pStyle w:val="Standard"/>
        <w:jc w:val="both"/>
        <w:rPr>
          <w:sz w:val="24"/>
          <w:szCs w:val="24"/>
        </w:rPr>
      </w:pPr>
    </w:p>
    <w:p w:rsidR="00726291" w:rsidRPr="00726291" w:rsidRDefault="00726291" w:rsidP="00726291">
      <w:pPr>
        <w:pStyle w:val="Standard"/>
        <w:jc w:val="both"/>
        <w:rPr>
          <w:b/>
          <w:sz w:val="24"/>
          <w:szCs w:val="24"/>
          <w:u w:val="single"/>
        </w:rPr>
      </w:pPr>
      <w:r w:rsidRPr="00726291">
        <w:rPr>
          <w:b/>
          <w:sz w:val="24"/>
          <w:szCs w:val="24"/>
          <w:u w:val="single"/>
        </w:rPr>
        <w:t>Załączniki: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Pr="00726291">
        <w:rPr>
          <w:rFonts w:ascii="Times New Roman" w:hAnsi="Times New Roman" w:cs="Times New Roman"/>
          <w:sz w:val="24"/>
          <w:szCs w:val="24"/>
        </w:rPr>
        <w:t>zaświadczenie o niekaralności: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alb"/>
          <w:rFonts w:ascii="Times New Roman" w:hAnsi="Times New Roman" w:cs="Times New Roman"/>
          <w:sz w:val="24"/>
          <w:szCs w:val="24"/>
        </w:rPr>
        <w:t xml:space="preserve">a) </w:t>
      </w:r>
      <w:r w:rsidRPr="00726291">
        <w:rPr>
          <w:rFonts w:ascii="Times New Roman" w:hAnsi="Times New Roman" w:cs="Times New Roman"/>
          <w:sz w:val="24"/>
          <w:szCs w:val="24"/>
        </w:rPr>
        <w:t>posiadacza odpadów będącego osobą fizyczną prowadzącą działalność gospodarczą,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alb"/>
          <w:rFonts w:ascii="Times New Roman" w:hAnsi="Times New Roman" w:cs="Times New Roman"/>
          <w:sz w:val="24"/>
          <w:szCs w:val="24"/>
        </w:rPr>
        <w:t xml:space="preserve">b) </w:t>
      </w:r>
      <w:r w:rsidRPr="00726291">
        <w:rPr>
          <w:rFonts w:ascii="Times New Roman" w:hAnsi="Times New Roman" w:cs="Times New Roman"/>
          <w:sz w:val="24"/>
          <w:szCs w:val="24"/>
        </w:rPr>
        <w:t>wspólnika, prokurenta, członka zarządu lub członka rady nadzorczej posiadacza odpadów będącego osobą prawną albo jednostką organizacyjną nieposiadającą osobowości prawnej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Fonts w:ascii="Times New Roman" w:hAnsi="Times New Roman" w:cs="Times New Roman"/>
          <w:sz w:val="24"/>
          <w:szCs w:val="24"/>
        </w:rPr>
        <w:t>– za przestępstwa przeciwko środowisku lub przestępstwa, o których mowa w art. 163, art. 164 lub art. 168 w związku z art. 163 § 1 ustawy z dnia 6 czerwca 1997 r. - Kodeks karny (Dz. U. z 2017 r. poz. 2204 oraz z 2018 r. poz. 20, 305 i 663);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alb"/>
          <w:rFonts w:ascii="Times New Roman" w:hAnsi="Times New Roman" w:cs="Times New Roman"/>
          <w:sz w:val="24"/>
          <w:szCs w:val="24"/>
        </w:rPr>
        <w:t xml:space="preserve">2) </w:t>
      </w:r>
      <w:r w:rsidRPr="00726291">
        <w:rPr>
          <w:rFonts w:ascii="Times New Roman" w:hAnsi="Times New Roman" w:cs="Times New Roman"/>
          <w:sz w:val="24"/>
          <w:szCs w:val="24"/>
        </w:rPr>
        <w:t>zaświadczenie o niekaralności posiadacza odpadów za przestępstwa przeciwko środowisku na podstawie przepisów ustawy z dnia 28 października 2002 r. o odpowiedzialności podmiotów zbiorowych za czyny zabronione pod groźbą kary (Dz. U. z 2018 r. poz. 703 i 1277);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alb"/>
          <w:rFonts w:ascii="Times New Roman" w:hAnsi="Times New Roman" w:cs="Times New Roman"/>
          <w:sz w:val="24"/>
          <w:szCs w:val="24"/>
        </w:rPr>
        <w:t xml:space="preserve">3) </w:t>
      </w:r>
      <w:r w:rsidRPr="00726291">
        <w:rPr>
          <w:rFonts w:ascii="Times New Roman" w:hAnsi="Times New Roman" w:cs="Times New Roman"/>
          <w:sz w:val="24"/>
          <w:szCs w:val="24"/>
        </w:rPr>
        <w:t xml:space="preserve">oświadczenie o niekaralności osób, o których mowa w pkt 1, za wykroczenia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Pr="00726291">
        <w:rPr>
          <w:rFonts w:ascii="Times New Roman" w:hAnsi="Times New Roman" w:cs="Times New Roman"/>
          <w:sz w:val="24"/>
          <w:szCs w:val="24"/>
        </w:rPr>
        <w:t>w art. 175, art. 183, art. 189 ust. 2 pkt 6 lub art. 191;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alb"/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726291">
        <w:rPr>
          <w:rFonts w:ascii="Times New Roman" w:hAnsi="Times New Roman" w:cs="Times New Roman"/>
          <w:sz w:val="24"/>
          <w:szCs w:val="24"/>
        </w:rPr>
        <w:t>oświadczenie, że w stosunku do: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alb"/>
          <w:rFonts w:ascii="Times New Roman" w:hAnsi="Times New Roman" w:cs="Times New Roman"/>
          <w:sz w:val="24"/>
          <w:szCs w:val="24"/>
        </w:rPr>
        <w:t xml:space="preserve">a) </w:t>
      </w:r>
      <w:r w:rsidRPr="00726291">
        <w:rPr>
          <w:rFonts w:ascii="Times New Roman" w:hAnsi="Times New Roman" w:cs="Times New Roman"/>
          <w:sz w:val="24"/>
          <w:szCs w:val="24"/>
        </w:rPr>
        <w:t>osoby, o której mowa w pkt 1 lit. a,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alb"/>
          <w:rFonts w:ascii="Times New Roman" w:hAnsi="Times New Roman" w:cs="Times New Roman"/>
          <w:sz w:val="24"/>
          <w:szCs w:val="24"/>
        </w:rPr>
        <w:t xml:space="preserve">b) </w:t>
      </w:r>
      <w:r w:rsidRPr="00726291">
        <w:rPr>
          <w:rFonts w:ascii="Times New Roman" w:hAnsi="Times New Roman" w:cs="Times New Roman"/>
          <w:sz w:val="24"/>
          <w:szCs w:val="24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Fonts w:ascii="Times New Roman" w:hAnsi="Times New Roman" w:cs="Times New Roman"/>
          <w:sz w:val="24"/>
          <w:szCs w:val="24"/>
        </w:rPr>
        <w:t>-w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administracyjnej kary pieniężnej, o której mowa w art. 194;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alb"/>
          <w:rFonts w:ascii="Times New Roman" w:hAnsi="Times New Roman" w:cs="Times New Roman"/>
          <w:sz w:val="24"/>
          <w:szCs w:val="24"/>
        </w:rPr>
        <w:t xml:space="preserve">5) </w:t>
      </w:r>
      <w:r w:rsidRPr="00726291">
        <w:rPr>
          <w:rFonts w:ascii="Times New Roman" w:hAnsi="Times New Roman" w:cs="Times New Roman"/>
          <w:sz w:val="24"/>
          <w:szCs w:val="24"/>
        </w:rPr>
        <w:t xml:space="preserve">oświadczenie, że wspólnik, prokurent, członek zarządu lub członek rady nadzorczej posiadacza odpadów nie jest lub nie był wspólnikiem, prokurentem, członkiem rady nadzorczej lub członkiem zarządu innego przedsiębiorcy, w stosunku do którego w ostatnich 10 latach </w:t>
      </w:r>
      <w:r>
        <w:rPr>
          <w:rFonts w:ascii="Times New Roman" w:hAnsi="Times New Roman" w:cs="Times New Roman"/>
          <w:sz w:val="24"/>
          <w:szCs w:val="24"/>
        </w:rPr>
        <w:br/>
      </w:r>
      <w:r w:rsidRPr="00726291">
        <w:rPr>
          <w:rFonts w:ascii="Times New Roman" w:hAnsi="Times New Roman" w:cs="Times New Roman"/>
          <w:sz w:val="24"/>
          <w:szCs w:val="24"/>
        </w:rPr>
        <w:t xml:space="preserve">nie wydano ostatecznej decyzji o cofnięciu zezwolenia na zbieranie odpadów, zezwolenia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726291">
        <w:rPr>
          <w:rFonts w:ascii="Times New Roman" w:hAnsi="Times New Roman" w:cs="Times New Roman"/>
          <w:sz w:val="24"/>
          <w:szCs w:val="24"/>
        </w:rPr>
        <w:t xml:space="preserve">na przetwarzanie odpadów, zezwolenia na zbieranie i przetwarzanie odpadów lub pozwolenia na wytwarzanie odpadów uwzględniającego zbieranie i przetwarzanie odpadów </w:t>
      </w:r>
      <w:r>
        <w:rPr>
          <w:rFonts w:ascii="Times New Roman" w:hAnsi="Times New Roman" w:cs="Times New Roman"/>
          <w:sz w:val="24"/>
          <w:szCs w:val="24"/>
        </w:rPr>
        <w:br/>
      </w:r>
      <w:r w:rsidRPr="00726291">
        <w:rPr>
          <w:rFonts w:ascii="Times New Roman" w:hAnsi="Times New Roman" w:cs="Times New Roman"/>
          <w:sz w:val="24"/>
          <w:szCs w:val="24"/>
        </w:rPr>
        <w:t>lub nie wymierzono administracyjnej kary pieniężnej, o której mowa w art. 194;</w:t>
      </w:r>
    </w:p>
    <w:p w:rsid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291">
        <w:rPr>
          <w:rFonts w:ascii="Times New Roman" w:hAnsi="Times New Roman" w:cs="Times New Roman"/>
          <w:i/>
          <w:sz w:val="24"/>
          <w:szCs w:val="24"/>
        </w:rPr>
        <w:t xml:space="preserve">Oświadczenia, o których mowa w pkt 3-5, składa się pod rygorem odpowiedzialności karnej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26291">
        <w:rPr>
          <w:rFonts w:ascii="Times New Roman" w:hAnsi="Times New Roman" w:cs="Times New Roman"/>
          <w:i/>
          <w:sz w:val="24"/>
          <w:szCs w:val="24"/>
        </w:rPr>
        <w:t>za składanie fałszywych zeznań. Składający oświadczenie jest obowiązany do zawarcia w nim klauzuli następującej treści: "Jestem świadomy odpowiedzialności karnej za złożenie fałszywego oświadczenia". Klauzula</w:t>
      </w:r>
      <w:r w:rsidR="00330D0A">
        <w:rPr>
          <w:rFonts w:ascii="Times New Roman" w:hAnsi="Times New Roman" w:cs="Times New Roman"/>
          <w:i/>
          <w:sz w:val="24"/>
          <w:szCs w:val="24"/>
        </w:rPr>
        <w:t xml:space="preserve"> ta zastępuje pouczenie organu </w:t>
      </w:r>
      <w:r w:rsidRPr="00726291">
        <w:rPr>
          <w:rFonts w:ascii="Times New Roman" w:hAnsi="Times New Roman" w:cs="Times New Roman"/>
          <w:i/>
          <w:sz w:val="24"/>
          <w:szCs w:val="24"/>
        </w:rPr>
        <w:t>o odpowiedzialności karnej za składanie fałszywych zeznań.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fn-ref"/>
          <w:rFonts w:ascii="Times New Roman" w:hAnsi="Times New Roman" w:cs="Times New Roman"/>
          <w:sz w:val="24"/>
          <w:szCs w:val="24"/>
        </w:rPr>
        <w:t>6)</w:t>
      </w:r>
      <w:r w:rsidRPr="00726291">
        <w:rPr>
          <w:rFonts w:ascii="Times New Roman" w:hAnsi="Times New Roman" w:cs="Times New Roman"/>
          <w:sz w:val="24"/>
          <w:szCs w:val="24"/>
        </w:rPr>
        <w:t xml:space="preserve"> decyzja o warunkach zabudowy i zagospodarowania terenu, o której mowa w art. 4 ust. 2 ustawy z dnia 27 marca 2003 r. o planowaniu i zagospodarowaniu przestrzennym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726291">
        <w:rPr>
          <w:rFonts w:ascii="Times New Roman" w:hAnsi="Times New Roman" w:cs="Times New Roman"/>
          <w:sz w:val="24"/>
          <w:szCs w:val="24"/>
        </w:rPr>
        <w:t xml:space="preserve">z 2017 r. poz. 1073 i 1566 oraz z 2018 r. poz. 1496 i 1544), w przypadku gdy dla terenu, którego wniosek dotyczy, nie został uchwalony miejscowy plan zagospodarowania przestrzennego, chyba że uzyskanie decyzji o warunkach zabudowy i zagospodarowania terenu </w:t>
      </w:r>
      <w:r>
        <w:rPr>
          <w:rFonts w:ascii="Times New Roman" w:hAnsi="Times New Roman" w:cs="Times New Roman"/>
          <w:sz w:val="24"/>
          <w:szCs w:val="24"/>
        </w:rPr>
        <w:br/>
      </w:r>
      <w:r w:rsidRPr="00726291">
        <w:rPr>
          <w:rFonts w:ascii="Times New Roman" w:hAnsi="Times New Roman" w:cs="Times New Roman"/>
          <w:sz w:val="24"/>
          <w:szCs w:val="24"/>
        </w:rPr>
        <w:t>nie jest wymagane.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alb"/>
          <w:rFonts w:ascii="Times New Roman" w:hAnsi="Times New Roman" w:cs="Times New Roman"/>
          <w:sz w:val="24"/>
          <w:szCs w:val="24"/>
        </w:rPr>
        <w:t xml:space="preserve">7) </w:t>
      </w:r>
      <w:r w:rsidRPr="00726291">
        <w:rPr>
          <w:rFonts w:ascii="Times New Roman" w:hAnsi="Times New Roman" w:cs="Times New Roman"/>
          <w:sz w:val="24"/>
          <w:szCs w:val="24"/>
        </w:rPr>
        <w:t xml:space="preserve">dokument potwierdzający prawo własności, prawo użytkowania wieczystego, prawo użytkowania albo umowę dzierżawy nieruchomości, o której mowa w art. 41b ust. 1 </w:t>
      </w:r>
      <w:r>
        <w:rPr>
          <w:rFonts w:ascii="Times New Roman" w:hAnsi="Times New Roman" w:cs="Times New Roman"/>
          <w:sz w:val="24"/>
          <w:szCs w:val="24"/>
        </w:rPr>
        <w:br/>
      </w:r>
      <w:r w:rsidRPr="00726291">
        <w:rPr>
          <w:rFonts w:ascii="Times New Roman" w:hAnsi="Times New Roman" w:cs="Times New Roman"/>
          <w:sz w:val="24"/>
          <w:szCs w:val="24"/>
        </w:rPr>
        <w:t>w przypadku zbierania odpadów niebezpiecznych, odpadów komunalnych lub odpadów pochodzących z przetwarzania odpadów komunalnych;</w:t>
      </w:r>
    </w:p>
    <w:p w:rsidR="00726291" w:rsidRP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Style w:val="alb"/>
          <w:rFonts w:ascii="Times New Roman" w:hAnsi="Times New Roman" w:cs="Times New Roman"/>
          <w:sz w:val="24"/>
          <w:szCs w:val="24"/>
        </w:rPr>
        <w:t xml:space="preserve">8) </w:t>
      </w:r>
      <w:r w:rsidRPr="00726291">
        <w:rPr>
          <w:rFonts w:ascii="Times New Roman" w:hAnsi="Times New Roman" w:cs="Times New Roman"/>
          <w:sz w:val="24"/>
          <w:szCs w:val="24"/>
        </w:rPr>
        <w:t xml:space="preserve">operat przeciwpożarowy, zawierający warunki ochrony przeciwpożarowej instalacji, obiektu lub jego części lub innego miejsca magazynowania odpadów, uzgodnione w drodze postanowienia z komendantem powiatowym (miejskim) Państwowej Straży Pożarnej, wykonany przez osobę, o której mowa w art. 4 ust. 2a ustawy z dnia 24 sierpnia 1991 r. </w:t>
      </w:r>
      <w:r w:rsidRPr="00726291">
        <w:rPr>
          <w:rFonts w:ascii="Times New Roman" w:hAnsi="Times New Roman" w:cs="Times New Roman"/>
          <w:sz w:val="24"/>
          <w:szCs w:val="24"/>
        </w:rPr>
        <w:br/>
        <w:t>o ochronie przeciwpożarowej (Dz. U. z 2018 r. poz. 620) - w przypadku gdy organem właściwym jest starosta;</w:t>
      </w:r>
    </w:p>
    <w:p w:rsidR="00726291" w:rsidRDefault="00726291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1">
        <w:rPr>
          <w:rFonts w:ascii="Times New Roman" w:hAnsi="Times New Roman" w:cs="Times New Roman"/>
          <w:sz w:val="24"/>
          <w:szCs w:val="24"/>
        </w:rPr>
        <w:t>9) post</w:t>
      </w:r>
      <w:r w:rsidR="00330D0A">
        <w:rPr>
          <w:rFonts w:ascii="Times New Roman" w:hAnsi="Times New Roman" w:cs="Times New Roman"/>
          <w:sz w:val="24"/>
          <w:szCs w:val="24"/>
        </w:rPr>
        <w:t>anowienie o którym mowa w pkt 8;</w:t>
      </w:r>
    </w:p>
    <w:p w:rsidR="003169EB" w:rsidRDefault="003169EB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dokument potwierdzający tytuł prawny do miejsca magazynowania odpadów;</w:t>
      </w:r>
    </w:p>
    <w:p w:rsidR="00726291" w:rsidRDefault="003169EB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26291">
        <w:rPr>
          <w:rFonts w:ascii="Times New Roman" w:hAnsi="Times New Roman" w:cs="Times New Roman"/>
          <w:sz w:val="24"/>
          <w:szCs w:val="24"/>
        </w:rPr>
        <w:t xml:space="preserve">) </w:t>
      </w:r>
      <w:r w:rsidR="00330D0A">
        <w:rPr>
          <w:rFonts w:ascii="Times New Roman" w:hAnsi="Times New Roman" w:cs="Times New Roman"/>
          <w:sz w:val="24"/>
          <w:szCs w:val="24"/>
        </w:rPr>
        <w:t>p</w:t>
      </w:r>
      <w:r w:rsidR="00726291" w:rsidRPr="00726291">
        <w:rPr>
          <w:rFonts w:ascii="Times New Roman" w:hAnsi="Times New Roman" w:cs="Times New Roman"/>
          <w:sz w:val="24"/>
          <w:szCs w:val="24"/>
        </w:rPr>
        <w:t>otwierdze</w:t>
      </w:r>
      <w:r w:rsidR="00330D0A">
        <w:rPr>
          <w:rFonts w:ascii="Times New Roman" w:hAnsi="Times New Roman" w:cs="Times New Roman"/>
          <w:sz w:val="24"/>
          <w:szCs w:val="24"/>
        </w:rPr>
        <w:t>nie wniesienia opłaty skarbowej;</w:t>
      </w:r>
    </w:p>
    <w:p w:rsidR="00726291" w:rsidRPr="00726291" w:rsidRDefault="003169EB" w:rsidP="0072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6291">
        <w:rPr>
          <w:rFonts w:ascii="Times New Roman" w:hAnsi="Times New Roman" w:cs="Times New Roman"/>
          <w:sz w:val="24"/>
          <w:szCs w:val="24"/>
        </w:rPr>
        <w:t xml:space="preserve">) </w:t>
      </w:r>
      <w:r w:rsidR="00330D0A">
        <w:rPr>
          <w:rFonts w:ascii="Times New Roman" w:hAnsi="Times New Roman" w:cs="Times New Roman"/>
          <w:sz w:val="24"/>
          <w:szCs w:val="24"/>
        </w:rPr>
        <w:t>w</w:t>
      </w:r>
      <w:r w:rsidR="00726291" w:rsidRPr="00726291">
        <w:rPr>
          <w:rFonts w:ascii="Times New Roman" w:hAnsi="Times New Roman" w:cs="Times New Roman"/>
          <w:sz w:val="24"/>
          <w:szCs w:val="24"/>
        </w:rPr>
        <w:t xml:space="preserve"> przypadku prowadzenia sprawy przez pełnomocnika, do wniosku należy dołączyć oryginał pełnomocnictwa lub urzędowo poświadczony odpis pełnomocnictwa, dokonać opłaty skarbowej w wysokości 17,00 zł i dołączyć dowód jej wniesienia do składanych dokumentów.</w:t>
      </w:r>
    </w:p>
    <w:p w:rsidR="00726291" w:rsidRPr="00726291" w:rsidRDefault="00726291" w:rsidP="0072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291" w:rsidRPr="0072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0B69"/>
    <w:multiLevelType w:val="hybridMultilevel"/>
    <w:tmpl w:val="64F217D2"/>
    <w:lvl w:ilvl="0" w:tplc="4E1CF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E42B0"/>
    <w:multiLevelType w:val="hybridMultilevel"/>
    <w:tmpl w:val="A6CE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05097"/>
    <w:multiLevelType w:val="hybridMultilevel"/>
    <w:tmpl w:val="5FBAC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91"/>
    <w:rsid w:val="00105518"/>
    <w:rsid w:val="003169EB"/>
    <w:rsid w:val="00330D0A"/>
    <w:rsid w:val="00726291"/>
    <w:rsid w:val="00AE382A"/>
    <w:rsid w:val="00B1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0DE6-067F-49F9-AB20-BBCCCEA7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6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26291"/>
  </w:style>
  <w:style w:type="character" w:customStyle="1" w:styleId="fn-ref">
    <w:name w:val="fn-ref"/>
    <w:basedOn w:val="Domylnaczcionkaakapitu"/>
    <w:rsid w:val="00726291"/>
  </w:style>
  <w:style w:type="paragraph" w:styleId="Akapitzlist">
    <w:name w:val="List Paragraph"/>
    <w:basedOn w:val="Normalny"/>
    <w:uiPriority w:val="34"/>
    <w:qFormat/>
    <w:rsid w:val="0072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Gruchacz - Grzybek</dc:creator>
  <cp:keywords/>
  <dc:description/>
  <cp:lastModifiedBy>Marzena Gruchacz - Grzybek</cp:lastModifiedBy>
  <cp:revision>5</cp:revision>
  <dcterms:created xsi:type="dcterms:W3CDTF">2019-03-12T12:50:00Z</dcterms:created>
  <dcterms:modified xsi:type="dcterms:W3CDTF">2019-03-27T10:59:00Z</dcterms:modified>
</cp:coreProperties>
</file>