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P3"/>
        <w:rPr/>
      </w:pPr>
      <w:r>
        <w:rPr>
          <w:rStyle w:val="WT2"/>
          <w:rFonts w:ascii="Liberation Serif" w:hAnsi="Liberation Serif"/>
          <w:b/>
          <w:bCs/>
          <w:sz w:val="22"/>
          <w:szCs w:val="22"/>
          <w:u w:val="single"/>
        </w:rPr>
        <w:t>Specyfikacja przedmiotu zamówienia</w:t>
      </w:r>
    </w:p>
    <w:p>
      <w:pPr>
        <w:pStyle w:val="Normal"/>
        <w:ind w:left="0" w:right="0" w:hanging="0"/>
        <w:rPr>
          <w:rStyle w:val="WT3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/>
      </w:pPr>
      <w:r>
        <w:rPr>
          <w:rStyle w:val="WT3"/>
          <w:b/>
          <w:bCs/>
          <w:sz w:val="22"/>
          <w:szCs w:val="22"/>
        </w:rPr>
        <w:t>1/ Koszulka damska</w:t>
      </w:r>
    </w:p>
    <w:p>
      <w:pPr>
        <w:pStyle w:val="WP1"/>
        <w:rPr/>
      </w:pPr>
      <w:r>
        <w:rPr>
          <w:rStyle w:val="WT4"/>
          <w:rFonts w:ascii="Liberation Serif" w:hAnsi="Liberation Serif"/>
          <w:sz w:val="22"/>
          <w:szCs w:val="22"/>
        </w:rPr>
        <w:t>Opis produktu:</w:t>
      </w:r>
    </w:p>
    <w:p>
      <w:pPr>
        <w:pStyle w:val="Normal"/>
        <w:ind w:left="0" w:right="0" w:hanging="0"/>
        <w:rPr/>
      </w:pPr>
      <w:r>
        <w:rPr>
          <w:rStyle w:val="WT3"/>
          <w:sz w:val="22"/>
          <w:szCs w:val="22"/>
        </w:rPr>
        <w:t>koszulka damska typu t-shirt, krótki rękaw, dekolt ze ściągaczem elastycznym, krój dopasowany, szwy boczne podkreślające kobiecą sylwetkę. taśma wzmacniająca na karku i ramionach, rękaw i dół koszulki wykończone podwójnym szwem, nadruk logo.</w:t>
      </w:r>
    </w:p>
    <w:p>
      <w:pPr>
        <w:pStyle w:val="WP1"/>
        <w:rPr/>
      </w:pPr>
      <w:r>
        <w:rPr>
          <w:rStyle w:val="WT4"/>
          <w:rFonts w:ascii="Liberation Serif" w:hAnsi="Liberation Serif"/>
          <w:sz w:val="22"/>
          <w:szCs w:val="22"/>
        </w:rPr>
        <w:t>Szczegóły: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Materiał: 100% bawełna,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Waga: 190 g/m2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 xml:space="preserve">Kolor: </w:t>
      </w:r>
      <w:bookmarkStart w:id="0" w:name="__DdeLink__50_294195117"/>
      <w:bookmarkEnd w:id="0"/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niebieski lub szary w odcieniu pozwalającym na prawidłową prezentację logotypu (fullcolor)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>Ilość: 100 szt., w tym: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35 szt. - rozm. M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30 szt. - rozm. L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10 szt. - rozm. S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25 szt. - rozm. XL</w:t>
      </w:r>
    </w:p>
    <w:p>
      <w:pPr>
        <w:pStyle w:val="WP1"/>
        <w:spacing w:lineRule="auto" w:line="240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Znakowanie: sitodruk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Nadruk: fullcolor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Miejsce nadruku – przód, lewa strona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 xml:space="preserve">Rozmiar znakowania: ok. 11 x 10 cm 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>Pakowanie produktu: worek foliowy</w:t>
      </w:r>
    </w:p>
    <w:p>
      <w:pPr>
        <w:pStyle w:val="WP1"/>
        <w:spacing w:lineRule="auto" w:line="240"/>
        <w:rPr>
          <w:rStyle w:val="WT4"/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</w:r>
    </w:p>
    <w:p>
      <w:pPr>
        <w:pStyle w:val="WP1"/>
        <w:spacing w:lineRule="auto" w:line="24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Style w:val="WT4"/>
          <w:rFonts w:ascii="Liberation Serif" w:hAnsi="Liberation Serif"/>
          <w:sz w:val="22"/>
          <w:szCs w:val="22"/>
        </w:rPr>
        <w:t>2/ Koszulka męska</w:t>
      </w:r>
    </w:p>
    <w:p>
      <w:pPr>
        <w:pStyle w:val="WP1"/>
        <w:spacing w:lineRule="auto" w:line="24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Style w:val="WT4"/>
          <w:rFonts w:ascii="Liberation Serif" w:hAnsi="Liberation Serif"/>
          <w:sz w:val="22"/>
          <w:szCs w:val="22"/>
        </w:rPr>
        <w:t>Opis produktu:</w:t>
      </w:r>
    </w:p>
    <w:p>
      <w:pPr>
        <w:pStyle w:val="WP1"/>
        <w:spacing w:lineRule="auto" w:line="240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 xml:space="preserve">koszulka męska typu t-shirt, klasyczny krój z krótkim rękawem, dekolt ze ściągaczem elastycznym, </w:t>
      </w:r>
      <w:r>
        <w:rPr>
          <w:rStyle w:val="WT3"/>
          <w:rFonts w:ascii="Liberation Serif" w:hAnsi="Liberation Serif"/>
          <w:sz w:val="22"/>
          <w:szCs w:val="22"/>
        </w:rPr>
        <w:t>taśma wzmacniająca na karku i ramionach, rękaw i dół koszulki wykończone podwójnym szwem, nadruk logo.</w:t>
      </w:r>
    </w:p>
    <w:p>
      <w:pPr>
        <w:pStyle w:val="WP1"/>
        <w:rPr/>
      </w:pPr>
      <w:r>
        <w:rPr>
          <w:rStyle w:val="WT4"/>
          <w:rFonts w:ascii="Liberation Serif" w:hAnsi="Liberation Serif"/>
          <w:sz w:val="22"/>
          <w:szCs w:val="22"/>
        </w:rPr>
        <w:t>Szczegóły: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Materiał: 100% bawełna,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Waga: 190 g/m2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Kolor: niebieski lub szary w odcieniu pozwalającym na prawidłową prezentację logotypu (fullcolor)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>Ilość: 100 szt., w tym: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20 szt. - rozm. M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30 szt. - rozm. L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30 szt. - rozm. XL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ab/>
        <w:t>20 szt. - rozm. 2XL</w:t>
      </w:r>
    </w:p>
    <w:p>
      <w:pPr>
        <w:pStyle w:val="WP1"/>
        <w:spacing w:lineRule="auto" w:line="240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Znakowanie: sitodruk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 xml:space="preserve">Nadruk: fullcolor </w:t>
      </w:r>
    </w:p>
    <w:p>
      <w:pPr>
        <w:pStyle w:val="WP1"/>
        <w:rPr/>
      </w:pPr>
      <w:r>
        <w:rPr>
          <w:rStyle w:val="WT4"/>
          <w:rFonts w:ascii="Liberation Serif" w:hAnsi="Liberation Serif"/>
          <w:b w:val="false"/>
          <w:bCs w:val="false"/>
          <w:sz w:val="22"/>
          <w:szCs w:val="22"/>
        </w:rPr>
        <w:t>Miejsce nadruku: przód, lewa strona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 xml:space="preserve">Rozmiar znakowania: ok. 11 x 10 cm </w:t>
      </w:r>
    </w:p>
    <w:p>
      <w:pPr>
        <w:pStyle w:val="Normal"/>
        <w:spacing w:lineRule="auto" w:line="240"/>
        <w:rPr/>
      </w:pPr>
      <w:r>
        <w:rPr>
          <w:rStyle w:val="WT4"/>
          <w:b w:val="false"/>
          <w:bCs w:val="false"/>
          <w:sz w:val="22"/>
          <w:szCs w:val="22"/>
        </w:rPr>
        <w:t>Pakowanie produktu: worek foliowy</w:t>
      </w:r>
    </w:p>
    <w:p>
      <w:pPr>
        <w:pStyle w:val="WP1"/>
        <w:spacing w:lineRule="auto" w:line="240"/>
        <w:rPr/>
      </w:pPr>
      <w:r>
        <w:rPr/>
      </w:r>
    </w:p>
    <w:p>
      <w:pPr>
        <w:pStyle w:val="WP1"/>
        <w:spacing w:lineRule="auto" w:line="240"/>
        <w:jc w:val="both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WP1"/>
        <w:spacing w:lineRule="auto" w:line="240"/>
        <w:jc w:val="both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Wykonawca wraz z formularzem oferty zobowiązany jest dostarczyć koszulkę (1 sztukę) </w:t>
      </w:r>
      <w:r>
        <w:rPr>
          <w:rFonts w:ascii="Liberation Serif" w:hAnsi="Liberation Serif"/>
          <w:b/>
          <w:bCs/>
          <w:sz w:val="22"/>
          <w:szCs w:val="22"/>
        </w:rPr>
        <w:t>w kolorze określonym w specyfikacji przedmiotu zamówienia</w:t>
      </w:r>
      <w:r>
        <w:rPr>
          <w:rFonts w:ascii="Liberation Serif" w:hAnsi="Liberation Serif"/>
          <w:b/>
          <w:bCs/>
          <w:sz w:val="22"/>
          <w:szCs w:val="22"/>
        </w:rPr>
        <w:t>, jaką proponuje do realizacji zamówienia, bez obowiązku jej zwrotu przez Zamawiającego.</w:t>
      </w:r>
    </w:p>
    <w:p>
      <w:pPr>
        <w:pStyle w:val="WP1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WP1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Wykonawca, który zostanie wybrany do realizacji zamówienia, zobowiązuje się dostarczyć przedmiot zamówienia do siedziby zamawiającego na własny koszt.</w:t>
      </w:r>
    </w:p>
    <w:p>
      <w:pPr>
        <w:pStyle w:val="WP1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WP1"/>
        <w:rPr/>
      </w:pPr>
      <w:r>
        <w:rPr>
          <w:rStyle w:val="WT1"/>
          <w:rFonts w:ascii="Liberation Serif" w:hAnsi="Liberation Serif"/>
          <w:b/>
          <w:bCs/>
          <w:sz w:val="22"/>
          <w:szCs w:val="22"/>
        </w:rPr>
        <w:t>Termin wykonania zamówienia:  do 27 maja 2016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WT2">
    <w:name w:val="wT2"/>
    <w:qFormat/>
    <w:rPr>
      <w:b w:val="false"/>
      <w:bCs w:val="false"/>
    </w:rPr>
  </w:style>
  <w:style w:type="character" w:styleId="WT4">
    <w:name w:val="wT4"/>
    <w:qFormat/>
    <w:rPr>
      <w:b/>
      <w:bCs w:val="false"/>
    </w:rPr>
  </w:style>
  <w:style w:type="character" w:styleId="WT1">
    <w:name w:val="wT1"/>
    <w:qFormat/>
    <w:rPr>
      <w:b w:val="false"/>
      <w:bCs w:val="false"/>
    </w:rPr>
  </w:style>
  <w:style w:type="character" w:styleId="WT3">
    <w:name w:val="wT3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Wdefaultparagraphstyle">
    <w:name w:val="wdefault-paragraph-style"/>
    <w:qFormat/>
    <w:pPr>
      <w:widowControl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WStandard">
    <w:name w:val="wStandard"/>
    <w:basedOn w:val="Wdefaultparagraphstyle"/>
    <w:qFormat/>
    <w:pPr/>
    <w:rPr/>
  </w:style>
  <w:style w:type="paragraph" w:styleId="WP1">
    <w:name w:val="wP1"/>
    <w:basedOn w:val="WStandard"/>
    <w:qFormat/>
    <w:pPr/>
    <w:rPr/>
  </w:style>
  <w:style w:type="paragraph" w:styleId="WP3">
    <w:name w:val="wP3"/>
    <w:basedOn w:val="WStandard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Application>LibreOffice/5.0.2.2$Windows_x86 LibreOffice_project/37b43f919e4de5eeaca9b9755ed688758a8251fe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2016-04-11T15:33:58Z</dcterms:created>
  <dc:language>pl-PL</dc:language>
  <cp:lastPrinted>2016-04-18T10:05:25Z</cp:lastPrinted>
  <dcterms:modified xsi:type="dcterms:W3CDTF">2016-04-29T11:49:28Z</dcterms:modified>
  <cp:revision>6</cp:revision>
</cp:coreProperties>
</file>