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63" w:rsidRDefault="00D31963">
      <w:pPr>
        <w:rPr>
          <w:rFonts w:ascii="Times New Roman" w:hAnsi="Times New Roman" w:cs="Times-Bold"/>
          <w:bCs/>
        </w:rPr>
      </w:pPr>
    </w:p>
    <w:p w:rsidR="00D31963" w:rsidRDefault="00233ADA">
      <w:r>
        <w:rPr>
          <w:rFonts w:ascii="Times New Roman" w:hAnsi="Times New Roman" w:cs="Times-Bold"/>
          <w:bCs/>
        </w:rPr>
        <w:t xml:space="preserve">Znak </w:t>
      </w:r>
      <w:proofErr w:type="gramStart"/>
      <w:r>
        <w:rPr>
          <w:rFonts w:ascii="Times New Roman" w:hAnsi="Times New Roman" w:cs="Times-Bold"/>
          <w:bCs/>
        </w:rPr>
        <w:t xml:space="preserve">sprawy : </w:t>
      </w:r>
      <w:proofErr w:type="gramEnd"/>
      <w:r>
        <w:rPr>
          <w:rFonts w:ascii="Times New Roman" w:hAnsi="Times New Roman" w:cs="Times-Bold"/>
          <w:bCs/>
        </w:rPr>
        <w:t>IF.272.05.2018</w:t>
      </w:r>
      <w:r>
        <w:rPr>
          <w:rFonts w:ascii="Times New Roman" w:hAnsi="Times New Roman" w:cs="Times-Bold"/>
          <w:bCs/>
        </w:rPr>
        <w:tab/>
      </w:r>
      <w:r>
        <w:rPr>
          <w:rFonts w:ascii="Times New Roman" w:hAnsi="Times New Roman" w:cs="Times-Bold"/>
          <w:bCs/>
        </w:rPr>
        <w:tab/>
      </w:r>
      <w:r>
        <w:rPr>
          <w:rFonts w:ascii="Times New Roman" w:hAnsi="Times New Roman" w:cs="Times-Bold"/>
          <w:bCs/>
        </w:rPr>
        <w:tab/>
      </w:r>
      <w:r>
        <w:rPr>
          <w:rFonts w:ascii="Times New Roman" w:hAnsi="Times New Roman" w:cs="Times-Bold"/>
          <w:bCs/>
        </w:rPr>
        <w:tab/>
      </w:r>
      <w:r>
        <w:rPr>
          <w:rFonts w:ascii="Times New Roman" w:hAnsi="Times New Roman" w:cs="Times-Bold"/>
          <w:bCs/>
        </w:rPr>
        <w:tab/>
      </w:r>
      <w:r>
        <w:rPr>
          <w:rFonts w:ascii="Times New Roman" w:hAnsi="Times New Roman" w:cs="Times-Bold"/>
          <w:bCs/>
        </w:rPr>
        <w:tab/>
      </w:r>
      <w:r>
        <w:rPr>
          <w:rFonts w:ascii="Times New Roman" w:hAnsi="Times New Roman" w:cs="Times-Bold"/>
          <w:bCs/>
        </w:rPr>
        <w:tab/>
      </w:r>
      <w:r>
        <w:rPr>
          <w:rFonts w:ascii="Times New Roman" w:hAnsi="Times New Roman"/>
        </w:rPr>
        <w:t>Załącznik nr 2A/1</w:t>
      </w:r>
    </w:p>
    <w:p w:rsidR="00D31963" w:rsidRDefault="00D5373B">
      <w:pPr>
        <w:spacing w:after="0"/>
        <w:jc w:val="center"/>
      </w:pPr>
      <w:r>
        <w:rPr>
          <w:rFonts w:ascii="Times New Roman" w:hAnsi="Times New Roman"/>
          <w:b/>
          <w:color w:val="000000"/>
          <w:sz w:val="24"/>
        </w:rPr>
        <w:t xml:space="preserve"> </w:t>
      </w:r>
      <w:r w:rsidR="00233ADA">
        <w:rPr>
          <w:rFonts w:ascii="Times New Roman" w:hAnsi="Times New Roman"/>
          <w:b/>
          <w:color w:val="000000"/>
          <w:sz w:val="24"/>
        </w:rPr>
        <w:t>„Modernizacja kształcenia zawodowego w Powiecie Nowosolskim – wyposażenie pracowni”</w:t>
      </w:r>
      <w:r w:rsidR="00233ADA">
        <w:rPr>
          <w:rFonts w:ascii="Times New Roman" w:hAnsi="Times New Roman"/>
          <w:b/>
          <w:color w:val="000000"/>
          <w:sz w:val="24"/>
        </w:rPr>
        <w:br/>
      </w:r>
    </w:p>
    <w:p w:rsidR="00D5373B" w:rsidRDefault="00D5373B" w:rsidP="00D5373B">
      <w:pPr>
        <w:jc w:val="center"/>
        <w:rPr>
          <w:rFonts w:ascii="Times New Roman" w:hAnsi="Times New Roman" w:cs="Times-Bold"/>
          <w:bCs/>
        </w:rPr>
      </w:pPr>
      <w:r>
        <w:rPr>
          <w:rFonts w:ascii="Times New Roman" w:hAnsi="Times New Roman" w:cs="Times-Bold"/>
          <w:bCs/>
        </w:rPr>
        <w:t>PO MODYFIKACJI - OBOWIĄZUJĄCY</w:t>
      </w:r>
      <w:bookmarkStart w:id="0" w:name="_GoBack"/>
      <w:bookmarkEnd w:id="0"/>
    </w:p>
    <w:p w:rsidR="00D31963" w:rsidRDefault="00233AD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cenowy</w:t>
      </w:r>
    </w:p>
    <w:p w:rsidR="00D31963" w:rsidRDefault="00233AD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Część 1 – sprzęt </w:t>
      </w:r>
      <w:r>
        <w:rPr>
          <w:rFonts w:ascii="Times New Roman" w:hAnsi="Times New Roman"/>
          <w:b/>
          <w:sz w:val="24"/>
          <w:szCs w:val="24"/>
        </w:rPr>
        <w:t>komputerowy i multimedialny</w:t>
      </w:r>
    </w:p>
    <w:tbl>
      <w:tblPr>
        <w:tblW w:w="10632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5480"/>
        <w:gridCol w:w="1057"/>
        <w:gridCol w:w="1121"/>
        <w:gridCol w:w="1129"/>
        <w:gridCol w:w="1275"/>
      </w:tblGrid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  <w:p w:rsidR="00D31963" w:rsidRDefault="00233A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zestaw</w:t>
            </w:r>
            <w:proofErr w:type="gramEnd"/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jednostkowa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</w:t>
            </w: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uppressAutoHyphens w:val="0"/>
            </w:pPr>
          </w:p>
        </w:tc>
        <w:tc>
          <w:tcPr>
            <w:tcW w:w="5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uppressAutoHyphens w:val="0"/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uppressAutoHyphens w:val="0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Netto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Brutto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uppressAutoHyphens w:val="0"/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6.=3.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x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r>
              <w:t>Zestaw komputerowy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Drukarka laserowa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Projektor multimedialny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Drukarka laserowa (kolorowa) ze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skanerem i kopiarką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Słuchawki do komputera z mikrofonem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Pr="00632DBF" w:rsidRDefault="00233ADA">
            <w:pPr>
              <w:rPr>
                <w:lang w:val="en-US"/>
              </w:rPr>
            </w:pPr>
            <w:proofErr w:type="spellStart"/>
            <w:r w:rsidRPr="00632DBF">
              <w:rPr>
                <w:rFonts w:ascii="Times New Roman" w:hAnsi="Times New Roman"/>
                <w:sz w:val="24"/>
                <w:szCs w:val="24"/>
                <w:lang w:val="en-US"/>
              </w:rPr>
              <w:t>Pakiet</w:t>
            </w:r>
            <w:proofErr w:type="spellEnd"/>
            <w:r w:rsidRPr="00632D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2DBF">
              <w:rPr>
                <w:rFonts w:ascii="Times New Roman" w:hAnsi="Times New Roman"/>
                <w:sz w:val="24"/>
                <w:szCs w:val="24"/>
                <w:lang w:val="en-US"/>
              </w:rPr>
              <w:t>ADOBE:Photoshop</w:t>
            </w:r>
            <w:proofErr w:type="spellEnd"/>
            <w:r w:rsidRPr="00632D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 Premiere, After Effects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Kalkulator biurowy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Literaura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fachowa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Urządzenie wielofunkcyjne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Telewizor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Laptop z systemem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operacyjnym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Skaner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Klawiatura dla osób słabowidzących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Pr="00D5373B" w:rsidRDefault="00233ADA">
            <w:pPr>
              <w:spacing w:after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D5373B">
              <w:rPr>
                <w:rFonts w:ascii="Times New Roman" w:hAnsi="Times New Roman"/>
                <w:strike/>
                <w:sz w:val="24"/>
                <w:szCs w:val="24"/>
              </w:rPr>
              <w:t>14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Pr="00D5373B" w:rsidRDefault="00233ADA">
            <w:pPr>
              <w:rPr>
                <w:strike/>
              </w:rPr>
            </w:pPr>
            <w:r w:rsidRPr="00D5373B"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  <w:t xml:space="preserve">Oprogramowanie </w:t>
            </w:r>
            <w:r w:rsidRPr="00D5373B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MTS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Pr="00D5373B" w:rsidRDefault="00233ADA">
            <w:pPr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D5373B">
              <w:rPr>
                <w:rFonts w:ascii="Times New Roman" w:hAnsi="Times New Roman"/>
                <w:strike/>
                <w:sz w:val="24"/>
                <w:szCs w:val="24"/>
              </w:rPr>
              <w:t>16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Pr="00D5373B" w:rsidRDefault="00D31963">
            <w:pPr>
              <w:spacing w:after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Pr="00D5373B" w:rsidRDefault="00D31963">
            <w:pPr>
              <w:spacing w:after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Pr="00D5373B" w:rsidRDefault="00D31963">
            <w:pPr>
              <w:spacing w:after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Pamięć do laptopów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Komputer z oprogramowaniem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Komputer z oprogramowaniem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Projektor z zestawem montażowym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Ekran projekcyjny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Komputer stacjonarny z oprogramowaniem biurowym i specjalistycznym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Projektor multimedialny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Drukarka laserowa ze skanerem i kopiarką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Multimedialny kwestionariusz preferencji zawodowych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Poradnik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multimedialny 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Manualny ekran projekcyjny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Projektor multimedialny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Drukarka kolorowa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Ekran projekcyjny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Laptop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Radio odtwarzacz płyt CD/MP3/USB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Komputer z oprogramowaniem biurowym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Drukarka laserowa ze skanerem i kopiarką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Projektor multimedialny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Oprogramowanie do wykonywania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rydunków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technicznych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Komputer przenośny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Drukarka laserowa ze skanerem i kopiarką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Projektor multimedialny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Drukarka laserowa ze skanerem i kopiarką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Ekran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Tachograf cyfrowy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e-mapa</w:t>
            </w:r>
            <w:proofErr w:type="gramEnd"/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Komputer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przenosny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Drukarka kodów cyfrowych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Komputer PC z monitorem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Oprogramowanie spedycyjne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Czytnik kodów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kreskowych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Komputer – serwer typu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Rack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Monitor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Drukarka 3D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Płyta główna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Elementy elektroniczne do wykonania stacji pogodowej -zestaw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Ramię roboty z zamontowanymi serwomechanizmami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Zestaw do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wstępnych zajęć z robotyki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Zasilacz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Zestaw startowy do nauki programowania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płuytek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PLC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Switch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zarządzalny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Komputer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Serwer typu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Rack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Szafa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Rack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Aparat / kamera4K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Statyw do kamery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Oprogramowanie do tworzenia muzyki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Oprogramowanie do obróbki materiału wideo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Akumulator do aparatu/kamery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Dyski SSD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Komputer z monitorem 24 cale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Oprogramowanie COREL DRAW X8 PL WIN BOX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23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Oprogramowanie biurowe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963" w:rsidRDefault="0023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63">
        <w:tblPrEx>
          <w:tblCellMar>
            <w:top w:w="0" w:type="dxa"/>
            <w:bottom w:w="0" w:type="dxa"/>
          </w:tblCellMar>
        </w:tblPrEx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1963" w:rsidRDefault="00233AD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brutto ogółem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63" w:rsidRDefault="00D319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31963" w:rsidRDefault="00D31963">
      <w:pPr>
        <w:rPr>
          <w:rFonts w:ascii="Times New Roman" w:hAnsi="Times New Roman"/>
        </w:rPr>
      </w:pPr>
    </w:p>
    <w:p w:rsidR="00D31963" w:rsidRDefault="00D31963">
      <w:pPr>
        <w:rPr>
          <w:rFonts w:ascii="Times New Roman" w:hAnsi="Times New Roman"/>
        </w:rPr>
      </w:pPr>
    </w:p>
    <w:p w:rsidR="00D31963" w:rsidRDefault="00D31963">
      <w:pPr>
        <w:rPr>
          <w:rFonts w:ascii="Times New Roman" w:hAnsi="Times New Roman"/>
        </w:rPr>
      </w:pPr>
    </w:p>
    <w:p w:rsidR="00D31963" w:rsidRDefault="00233ADA">
      <w:pPr>
        <w:ind w:right="-99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Słownie wartość brutto </w:t>
      </w:r>
      <w:proofErr w:type="gramStart"/>
      <w:r>
        <w:rPr>
          <w:rFonts w:ascii="Times New Roman" w:hAnsi="Times New Roman"/>
        </w:rPr>
        <w:t>ogółem : ……………………………………………………………………………………………………………………</w:t>
      </w:r>
      <w:proofErr w:type="gramEnd"/>
    </w:p>
    <w:p w:rsidR="00D31963" w:rsidRDefault="00D31963">
      <w:pPr>
        <w:rPr>
          <w:rFonts w:ascii="Times New Roman" w:hAnsi="Times New Roman"/>
        </w:rPr>
      </w:pPr>
    </w:p>
    <w:p w:rsidR="00D31963" w:rsidRDefault="00D31963">
      <w:pPr>
        <w:rPr>
          <w:rFonts w:ascii="Times New Roman" w:hAnsi="Times New Roman"/>
        </w:rPr>
      </w:pPr>
    </w:p>
    <w:p w:rsidR="00D31963" w:rsidRDefault="00233ADA">
      <w:r>
        <w:t>Data …………………………..</w:t>
      </w:r>
      <w:r>
        <w:tab/>
      </w:r>
      <w:r>
        <w:tab/>
      </w:r>
      <w:r>
        <w:tab/>
        <w:t xml:space="preserve">    </w:t>
      </w:r>
      <w:r>
        <w:tab/>
        <w:t xml:space="preserve">           ……………………………………………………..</w:t>
      </w:r>
    </w:p>
    <w:p w:rsidR="00D31963" w:rsidRDefault="00233ADA">
      <w:pPr>
        <w:spacing w:after="0"/>
        <w:ind w:left="2880" w:firstLine="720"/>
      </w:pPr>
      <w:r>
        <w:t xml:space="preserve">   </w:t>
      </w:r>
      <w:r>
        <w:rPr>
          <w:rFonts w:ascii="Times New Roman" w:hAnsi="Times New Roman"/>
        </w:rPr>
        <w:t xml:space="preserve">      Podpis </w:t>
      </w:r>
      <w:proofErr w:type="gramStart"/>
      <w:r>
        <w:rPr>
          <w:rFonts w:ascii="Times New Roman" w:hAnsi="Times New Roman"/>
        </w:rPr>
        <w:t>Wykonawcy  lub</w:t>
      </w:r>
      <w:proofErr w:type="gramEnd"/>
      <w:r>
        <w:rPr>
          <w:rFonts w:ascii="Times New Roman" w:hAnsi="Times New Roman"/>
        </w:rPr>
        <w:t xml:space="preserve"> upoważnionego przedstawiciel </w:t>
      </w:r>
      <w:r>
        <w:rPr>
          <w:rFonts w:ascii="Times New Roman" w:hAnsi="Times New Roman"/>
        </w:rPr>
        <w:t xml:space="preserve">            </w:t>
      </w:r>
    </w:p>
    <w:p w:rsidR="00D31963" w:rsidRDefault="00233ADA">
      <w:pPr>
        <w:spacing w:after="0"/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Wykonawcy</w:t>
      </w:r>
    </w:p>
    <w:p w:rsidR="00D31963" w:rsidRDefault="00D31963"/>
    <w:p w:rsidR="00D31963" w:rsidRDefault="00D31963"/>
    <w:p w:rsidR="00D31963" w:rsidRDefault="00D31963">
      <w:pPr>
        <w:rPr>
          <w:rFonts w:ascii="Times New Roman" w:hAnsi="Times New Roman"/>
        </w:rPr>
      </w:pPr>
    </w:p>
    <w:sectPr w:rsidR="00D31963">
      <w:headerReference w:type="default" r:id="rId6"/>
      <w:footerReference w:type="default" r:id="rId7"/>
      <w:pgSz w:w="11906" w:h="16838"/>
      <w:pgMar w:top="851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ADA" w:rsidRDefault="00233ADA">
      <w:pPr>
        <w:spacing w:after="0"/>
      </w:pPr>
      <w:r>
        <w:separator/>
      </w:r>
    </w:p>
  </w:endnote>
  <w:endnote w:type="continuationSeparator" w:id="0">
    <w:p w:rsidR="00233ADA" w:rsidRDefault="00233A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-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CAA" w:rsidRDefault="00233ADA">
    <w:pPr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ADA" w:rsidRDefault="00233ADA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233ADA" w:rsidRDefault="00233A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CAA" w:rsidRDefault="00233ADA">
    <w:pPr>
      <w:pStyle w:val="Heading"/>
      <w:jc w:val="center"/>
    </w:pPr>
    <w:r>
      <w:rPr>
        <w:noProof/>
        <w:lang w:eastAsia="pl-PL"/>
      </w:rPr>
      <w:drawing>
        <wp:inline distT="0" distB="0" distL="0" distR="0">
          <wp:extent cx="5760720" cy="457200"/>
          <wp:effectExtent l="0" t="0" r="0" b="0"/>
          <wp:docPr id="1" name="Obraz 2" descr="unijne_listownik_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31963"/>
    <w:rsid w:val="00233ADA"/>
    <w:rsid w:val="00632DBF"/>
    <w:rsid w:val="00D31963"/>
    <w:rsid w:val="00D5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5B184-899C-4C78-8C77-C68B2A5E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suppressAutoHyphens/>
      <w:spacing w:before="240" w:after="120"/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uppressAutoHyphens/>
      <w:spacing w:before="200" w:after="12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uppressAutoHyphens/>
      <w:spacing w:before="140" w:after="12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Tekstdymka">
    <w:name w:val="Balloon Text"/>
    <w:basedOn w:val="Normalny"/>
    <w:pPr>
      <w:spacing w:after="0"/>
    </w:pPr>
    <w:rPr>
      <w:rFonts w:ascii="Segoe UI" w:eastAsia="Segoe UI" w:hAnsi="Segoe UI" w:cs="Segoe UI"/>
      <w:sz w:val="18"/>
      <w:szCs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suppressAutoHyphens/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uppressAutoHyphens/>
      <w:spacing w:before="60" w:after="120"/>
      <w:jc w:val="center"/>
    </w:pPr>
    <w:rPr>
      <w:sz w:val="36"/>
      <w:szCs w:val="36"/>
    </w:rPr>
  </w:style>
  <w:style w:type="paragraph" w:styleId="Tekstprzypisukocowego">
    <w:name w:val="endnote text"/>
    <w:basedOn w:val="Normalny"/>
    <w:pPr>
      <w:spacing w:after="0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EndnoteSymbol">
    <w:name w:val="End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Kliber</dc:creator>
  <dc:description/>
  <cp:lastModifiedBy>Natalia Gawlita</cp:lastModifiedBy>
  <cp:revision>3</cp:revision>
  <cp:lastPrinted>2018-04-03T07:27:00Z</cp:lastPrinted>
  <dcterms:created xsi:type="dcterms:W3CDTF">2018-05-09T11:12:00Z</dcterms:created>
  <dcterms:modified xsi:type="dcterms:W3CDTF">2018-05-09T11:23:00Z</dcterms:modified>
</cp:coreProperties>
</file>