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3807"/>
        <w:gridCol w:w="4982"/>
        <w:gridCol w:w="238"/>
      </w:tblGrid>
      <w:tr w:rsidR="00491599" w14:paraId="08D1015A" w14:textId="77777777" w:rsidTr="001A009F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14E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50720323"/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06B27F79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2907E73B" w14:textId="77777777" w:rsidTr="001A009F">
        <w:trPr>
          <w:trHeight w:val="200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2D9C9B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DC804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4F15E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71DA9799" w14:textId="77777777" w:rsidTr="001A009F">
        <w:trPr>
          <w:cantSplit/>
          <w:trHeight w:val="237"/>
        </w:trPr>
        <w:tc>
          <w:tcPr>
            <w:tcW w:w="1881" w:type="dxa"/>
            <w:vMerge w:val="restart"/>
            <w:shd w:val="clear" w:color="auto" w:fill="FFFFFF"/>
            <w:vAlign w:val="center"/>
          </w:tcPr>
          <w:p w14:paraId="2F3E91A2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D76D04B" wp14:editId="265F5CF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-814705</wp:posOffset>
                  </wp:positionV>
                  <wp:extent cx="63119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861" y="21319"/>
                      <wp:lineTo x="20861" y="0"/>
                      <wp:lineTo x="0" y="0"/>
                    </wp:wrapPolygon>
                  </wp:wrapTight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E65CD78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7288315C" w14:textId="3B85118A" w:rsidR="00491599" w:rsidRDefault="001A009F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238" w:type="dxa"/>
            <w:vMerge w:val="restart"/>
            <w:shd w:val="clear" w:color="auto" w:fill="FFFFFF"/>
            <w:vAlign w:val="center"/>
          </w:tcPr>
          <w:p w14:paraId="6DDA7C2C" w14:textId="781731DC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24CA74BC" w14:textId="77777777" w:rsidTr="00CE1C87">
        <w:trPr>
          <w:cantSplit/>
          <w:trHeight w:val="108"/>
        </w:trPr>
        <w:tc>
          <w:tcPr>
            <w:tcW w:w="1881" w:type="dxa"/>
            <w:vMerge/>
            <w:vAlign w:val="center"/>
          </w:tcPr>
          <w:p w14:paraId="69F6ACE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vAlign w:val="center"/>
          </w:tcPr>
          <w:p w14:paraId="375448E0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4982" w:type="dxa"/>
            <w:vAlign w:val="center"/>
          </w:tcPr>
          <w:p w14:paraId="377C983C" w14:textId="7AFEB352" w:rsidR="00491599" w:rsidRDefault="001A009F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238" w:type="dxa"/>
            <w:vMerge/>
            <w:vAlign w:val="center"/>
          </w:tcPr>
          <w:p w14:paraId="41E90DF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C56334" w14:paraId="68335BA2" w14:textId="77777777" w:rsidTr="00CE1C87">
        <w:trPr>
          <w:cantSplit/>
          <w:trHeight w:val="724"/>
        </w:trPr>
        <w:tc>
          <w:tcPr>
            <w:tcW w:w="1881" w:type="dxa"/>
            <w:vMerge/>
            <w:vAlign w:val="center"/>
          </w:tcPr>
          <w:p w14:paraId="05ED114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vAlign w:val="center"/>
          </w:tcPr>
          <w:p w14:paraId="72BBFD52" w14:textId="77777777" w:rsidR="00491599" w:rsidRDefault="003C41AB" w:rsidP="001A009F">
            <w:pPr>
              <w:rPr>
                <w:rFonts w:ascii="Arial" w:hAnsi="Arial" w:cs="Arial"/>
                <w:i/>
                <w:sz w:val="20"/>
              </w:rPr>
            </w:pPr>
            <w:hyperlink r:id="rId10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1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982" w:type="dxa"/>
            <w:vAlign w:val="center"/>
          </w:tcPr>
          <w:p w14:paraId="30F225A8" w14:textId="183248FA" w:rsidR="00491599" w:rsidRDefault="001A009F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56334">
              <w:rPr>
                <w:rFonts w:ascii="Arial" w:hAnsi="Arial" w:cs="Arial"/>
                <w:b/>
                <w:i/>
                <w:sz w:val="20"/>
              </w:rPr>
              <w:t xml:space="preserve">               </w:t>
            </w:r>
            <w:r w:rsidR="00491599"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 w:rsidR="00491599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2" w:history="1">
              <w:r w:rsidR="00491599"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238" w:type="dxa"/>
            <w:vMerge/>
            <w:tcBorders>
              <w:left w:val="nil"/>
            </w:tcBorders>
            <w:vAlign w:val="center"/>
          </w:tcPr>
          <w:p w14:paraId="549B630A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68290B13" w14:textId="77777777" w:rsidTr="001A009F">
        <w:trPr>
          <w:trHeight w:val="419"/>
        </w:trPr>
        <w:tc>
          <w:tcPr>
            <w:tcW w:w="10908" w:type="dxa"/>
            <w:gridSpan w:val="4"/>
            <w:vAlign w:val="center"/>
          </w:tcPr>
          <w:p w14:paraId="12B94216" w14:textId="77777777" w:rsidR="00491599" w:rsidRDefault="00491599" w:rsidP="001A009F">
            <w:pPr>
              <w:pStyle w:val="t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11593867" w14:textId="77777777" w:rsidTr="001A009F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9AC3E1" w14:textId="7FDEF723" w:rsidR="00491599" w:rsidRDefault="00423BA0" w:rsidP="00AF6A70">
            <w:pPr>
              <w:pStyle w:val="Nagwek2"/>
              <w:ind w:left="-3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 w:val="24"/>
              </w:rPr>
              <w:t>PODJĘCIE POSTĘPOWANIA EGZAMINACYJNEGO NA STOPIEŃ AWANSU ZAWODOWEGO NAUCZYCIELA MIANOWANEGO</w:t>
            </w:r>
          </w:p>
        </w:tc>
      </w:tr>
      <w:tr w:rsidR="00491599" w14:paraId="5FEE741C" w14:textId="77777777" w:rsidTr="001A009F">
        <w:tc>
          <w:tcPr>
            <w:tcW w:w="10908" w:type="dxa"/>
            <w:gridSpan w:val="4"/>
            <w:shd w:val="clear" w:color="auto" w:fill="FFFFFF"/>
          </w:tcPr>
          <w:p w14:paraId="26D57A99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0B7F9F65" w14:textId="7A60CCCF" w:rsidR="00423BA0" w:rsidRPr="00D26A31" w:rsidRDefault="00AF6A70" w:rsidP="00423BA0">
            <w:pPr>
              <w:pStyle w:val="Wysunicietekstu"/>
              <w:tabs>
                <w:tab w:val="clear" w:pos="7938"/>
                <w:tab w:val="left" w:pos="360"/>
              </w:tabs>
              <w:spacing w:after="0"/>
              <w:ind w:left="0" w:firstLine="0"/>
              <w:jc w:val="both"/>
              <w:rPr>
                <w:sz w:val="21"/>
                <w:szCs w:val="21"/>
              </w:rPr>
            </w:pPr>
            <w:r w:rsidRPr="00F70CAC">
              <w:rPr>
                <w:bCs/>
                <w:sz w:val="20"/>
                <w:szCs w:val="20"/>
              </w:rPr>
              <w:t>1</w:t>
            </w:r>
            <w:r w:rsidR="00423BA0" w:rsidRPr="00D26A31">
              <w:rPr>
                <w:color w:val="000000"/>
                <w:sz w:val="21"/>
                <w:szCs w:val="21"/>
              </w:rPr>
              <w:t xml:space="preserve">. </w:t>
            </w:r>
            <w:r w:rsidR="00423BA0" w:rsidRPr="00D26A31">
              <w:rPr>
                <w:sz w:val="21"/>
                <w:szCs w:val="21"/>
              </w:rPr>
              <w:t>rozdział 3a ustawy z dnia 26 stycznia 1982 r. – Karta Nauczyciela (tekst jedn</w:t>
            </w:r>
            <w:r w:rsidR="00423BA0">
              <w:rPr>
                <w:sz w:val="21"/>
                <w:szCs w:val="21"/>
              </w:rPr>
              <w:t>olity Dz. U. z 2019 r., poz. 2215</w:t>
            </w:r>
            <w:r w:rsidR="00C56334">
              <w:rPr>
                <w:sz w:val="21"/>
                <w:szCs w:val="21"/>
              </w:rPr>
              <w:t xml:space="preserve"> z –</w:t>
            </w:r>
            <w:proofErr w:type="spellStart"/>
            <w:r w:rsidR="00C56334">
              <w:rPr>
                <w:sz w:val="21"/>
                <w:szCs w:val="21"/>
              </w:rPr>
              <w:t>późn</w:t>
            </w:r>
            <w:proofErr w:type="spellEnd"/>
            <w:r w:rsidR="00C56334">
              <w:rPr>
                <w:sz w:val="21"/>
                <w:szCs w:val="21"/>
              </w:rPr>
              <w:t>. zm.</w:t>
            </w:r>
            <w:r w:rsidR="00423BA0" w:rsidRPr="00D26A31">
              <w:rPr>
                <w:sz w:val="21"/>
                <w:szCs w:val="21"/>
              </w:rPr>
              <w:t>),</w:t>
            </w:r>
          </w:p>
          <w:p w14:paraId="66CCF561" w14:textId="12F37343" w:rsidR="00491599" w:rsidRPr="003112FC" w:rsidRDefault="00423BA0" w:rsidP="00423BA0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2. rozporządzenie </w:t>
            </w:r>
            <w:r w:rsidRPr="00D26A31">
              <w:rPr>
                <w:sz w:val="21"/>
                <w:szCs w:val="21"/>
              </w:rPr>
              <w:t>Ministra Edukacji Narodowej z dnia 26 lipca 2018 r. w sprawie uzyskiwania stopnia awansu zawodowego przez nauczycieli   (</w:t>
            </w:r>
            <w:r w:rsidR="00C56334">
              <w:rPr>
                <w:sz w:val="21"/>
                <w:szCs w:val="21"/>
              </w:rPr>
              <w:t>tekst jednolity Dz. U. z 2020 r., poz.2200 r.</w:t>
            </w:r>
            <w:bookmarkStart w:id="1" w:name="_GoBack"/>
            <w:bookmarkEnd w:id="1"/>
            <w:r w:rsidRPr="00D26A31">
              <w:rPr>
                <w:sz w:val="21"/>
                <w:szCs w:val="21"/>
              </w:rPr>
              <w:t>).</w:t>
            </w:r>
          </w:p>
        </w:tc>
      </w:tr>
      <w:tr w:rsidR="00491599" w14:paraId="65AC692D" w14:textId="77777777" w:rsidTr="001A009F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9E94943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532C17FD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224BDB63" w14:textId="2122C0BC" w:rsidR="00491599" w:rsidRPr="003112FC" w:rsidRDefault="00423BA0" w:rsidP="00512C06">
            <w:pPr>
              <w:spacing w:before="120" w:after="120"/>
              <w:rPr>
                <w:sz w:val="22"/>
                <w:szCs w:val="22"/>
              </w:rPr>
            </w:pPr>
            <w:r w:rsidRPr="00D26A31">
              <w:rPr>
                <w:color w:val="000000"/>
                <w:sz w:val="21"/>
                <w:szCs w:val="21"/>
              </w:rPr>
              <w:t>Wydział Oświaty, Kultury i Spraw Społecznych, ul. Moniuszki 3, pok. 205, tel. 68 458 67 43</w:t>
            </w:r>
          </w:p>
        </w:tc>
      </w:tr>
      <w:tr w:rsidR="00491599" w14:paraId="0D27AF42" w14:textId="77777777" w:rsidTr="001A009F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DA1397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573B0023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39CF6F7D" w14:textId="21598C99" w:rsidR="00423BA0" w:rsidRPr="00D26A31" w:rsidRDefault="00423BA0" w:rsidP="00423BA0">
            <w:pPr>
              <w:pStyle w:val="Zawartotabeli"/>
              <w:tabs>
                <w:tab w:val="left" w:pos="340"/>
                <w:tab w:val="left" w:pos="5005"/>
              </w:tabs>
              <w:snapToGrid w:val="0"/>
              <w:ind w:left="6" w:right="1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D26A31">
              <w:rPr>
                <w:sz w:val="21"/>
                <w:szCs w:val="21"/>
              </w:rPr>
              <w:t>Wniosek nauczyciela o podjęcie postępowania egzaminacyjnego.</w:t>
            </w:r>
          </w:p>
          <w:p w14:paraId="65F4F237" w14:textId="77777777" w:rsidR="00423BA0" w:rsidRPr="00D26A31" w:rsidRDefault="00423BA0" w:rsidP="00423BA0">
            <w:pPr>
              <w:pStyle w:val="Zawartotabeli"/>
              <w:tabs>
                <w:tab w:val="left" w:pos="314"/>
                <w:tab w:val="left" w:pos="330"/>
                <w:tab w:val="left" w:pos="346"/>
                <w:tab w:val="left" w:pos="4900"/>
              </w:tabs>
              <w:ind w:left="-6" w:right="11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>2. Poświadczone za zgodność z oryginałem kopie dokumentów:</w:t>
            </w:r>
          </w:p>
          <w:p w14:paraId="00FD16BB" w14:textId="77777777" w:rsidR="00423BA0" w:rsidRPr="00D26A31" w:rsidRDefault="00423BA0" w:rsidP="00423BA0">
            <w:pPr>
              <w:pStyle w:val="Zawartotabeli"/>
              <w:tabs>
                <w:tab w:val="left" w:pos="314"/>
                <w:tab w:val="left" w:pos="330"/>
                <w:tab w:val="left" w:pos="346"/>
                <w:tab w:val="left" w:pos="4900"/>
              </w:tabs>
              <w:ind w:left="-6" w:right="11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 xml:space="preserve">a) </w:t>
            </w:r>
            <w:r w:rsidRPr="00230B21">
              <w:rPr>
                <w:sz w:val="21"/>
                <w:szCs w:val="21"/>
              </w:rPr>
              <w:t>potwierdzających posiadane kwalifikacje zawodowe</w:t>
            </w:r>
            <w:r w:rsidRPr="00D26A31">
              <w:rPr>
                <w:sz w:val="21"/>
                <w:szCs w:val="21"/>
              </w:rPr>
              <w:t>,</w:t>
            </w:r>
          </w:p>
          <w:p w14:paraId="085DA2E2" w14:textId="77777777" w:rsidR="00423BA0" w:rsidRPr="00D26A31" w:rsidRDefault="00423BA0" w:rsidP="00423BA0">
            <w:pPr>
              <w:pStyle w:val="Zawartotabeli"/>
              <w:tabs>
                <w:tab w:val="left" w:pos="314"/>
                <w:tab w:val="left" w:pos="330"/>
                <w:tab w:val="left" w:pos="346"/>
                <w:tab w:val="left" w:pos="4900"/>
              </w:tabs>
              <w:ind w:left="-6" w:right="11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>b) akt nadania stopnia awansu zawodowego nauczyciela kontraktowego,</w:t>
            </w:r>
          </w:p>
          <w:p w14:paraId="0B3E6C42" w14:textId="77777777" w:rsidR="00423BA0" w:rsidRPr="00D26A31" w:rsidRDefault="00423BA0" w:rsidP="00423BA0">
            <w:pPr>
              <w:pStyle w:val="Zawartotabeli"/>
              <w:tabs>
                <w:tab w:val="left" w:pos="314"/>
                <w:tab w:val="left" w:pos="330"/>
                <w:tab w:val="left" w:pos="346"/>
                <w:tab w:val="left" w:pos="4900"/>
              </w:tabs>
              <w:ind w:left="-6" w:right="11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>c) sprawozdanie</w:t>
            </w:r>
            <w:r w:rsidRPr="00230B21">
              <w:rPr>
                <w:sz w:val="21"/>
                <w:szCs w:val="21"/>
              </w:rPr>
              <w:t xml:space="preserve"> z realizacji planu </w:t>
            </w:r>
            <w:r w:rsidRPr="00D26A31">
              <w:rPr>
                <w:sz w:val="21"/>
                <w:szCs w:val="21"/>
              </w:rPr>
              <w:t>rozwoju zawodowego,</w:t>
            </w:r>
          </w:p>
          <w:p w14:paraId="74CBC8C6" w14:textId="77777777" w:rsidR="00423BA0" w:rsidRPr="00D26A31" w:rsidRDefault="00423BA0" w:rsidP="00423BA0">
            <w:pPr>
              <w:pStyle w:val="Zawartotabeli"/>
              <w:tabs>
                <w:tab w:val="left" w:pos="314"/>
                <w:tab w:val="left" w:pos="330"/>
                <w:tab w:val="left" w:pos="346"/>
                <w:tab w:val="left" w:pos="4900"/>
              </w:tabs>
              <w:ind w:left="-6" w:right="11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>d) </w:t>
            </w:r>
            <w:r>
              <w:rPr>
                <w:sz w:val="21"/>
                <w:szCs w:val="21"/>
              </w:rPr>
              <w:t>ocenę dorobku zawodowego za okres stażu.</w:t>
            </w:r>
          </w:p>
          <w:p w14:paraId="48E23D3E" w14:textId="77777777" w:rsidR="00423BA0" w:rsidRPr="00230B21" w:rsidRDefault="00423BA0" w:rsidP="00423BA0">
            <w:pPr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>3. Z</w:t>
            </w:r>
            <w:r w:rsidRPr="00230B21">
              <w:rPr>
                <w:sz w:val="21"/>
                <w:szCs w:val="21"/>
              </w:rPr>
              <w:t>aświadczenie dyrektora szkoły o:</w:t>
            </w:r>
          </w:p>
          <w:p w14:paraId="2A544592" w14:textId="77777777" w:rsidR="00423BA0" w:rsidRPr="00230B21" w:rsidRDefault="00423BA0" w:rsidP="00423BA0">
            <w:pPr>
              <w:jc w:val="both"/>
              <w:rPr>
                <w:sz w:val="21"/>
                <w:szCs w:val="21"/>
              </w:rPr>
            </w:pPr>
            <w:r w:rsidRPr="00230B21">
              <w:rPr>
                <w:sz w:val="21"/>
                <w:szCs w:val="21"/>
              </w:rPr>
              <w:t>a) wymiarze zatrudnienia nauczyciela oraz nauczanym przez niego przedmiocie lub rodzaju prowadzonych zajęć w dniu wydania zaświadczenia oraz w okresie odbywania stażu, ze</w:t>
            </w:r>
            <w:r w:rsidRPr="00D26A31">
              <w:rPr>
                <w:sz w:val="21"/>
                <w:szCs w:val="21"/>
              </w:rPr>
              <w:t xml:space="preserve"> wskazaniem wszystkich szkół, w </w:t>
            </w:r>
            <w:r w:rsidRPr="00230B21">
              <w:rPr>
                <w:sz w:val="21"/>
                <w:szCs w:val="21"/>
              </w:rPr>
              <w:t>których nauczyciel odbywał staż,</w:t>
            </w:r>
          </w:p>
          <w:p w14:paraId="7B35BA5A" w14:textId="7DFDC7E7" w:rsidR="0057060F" w:rsidRPr="00AF6A70" w:rsidRDefault="00423BA0" w:rsidP="00423BA0">
            <w:pPr>
              <w:jc w:val="both"/>
              <w:rPr>
                <w:sz w:val="20"/>
                <w:szCs w:val="20"/>
              </w:rPr>
            </w:pPr>
            <w:r w:rsidRPr="00230B21">
              <w:rPr>
                <w:sz w:val="21"/>
                <w:szCs w:val="21"/>
              </w:rPr>
              <w:t>b) dacie zatwierdzenia planu rozwoju zawodowego i dacie złożenia przez nauczyciela sprawozdan</w:t>
            </w:r>
            <w:r w:rsidRPr="00D26A31">
              <w:rPr>
                <w:sz w:val="21"/>
                <w:szCs w:val="21"/>
              </w:rPr>
              <w:t>ia z realizacji tego planu.</w:t>
            </w:r>
          </w:p>
        </w:tc>
      </w:tr>
      <w:tr w:rsidR="00491599" w14:paraId="2CA350BE" w14:textId="77777777" w:rsidTr="001A009F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D8118DB" w14:textId="604CA9B3" w:rsidR="00491599" w:rsidRDefault="001A009F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SPOSÓB</w:t>
            </w:r>
            <w:r w:rsidR="00491599">
              <w:rPr>
                <w:rFonts w:cs="Arial"/>
              </w:rPr>
              <w:t xml:space="preserve"> ZAŁATWIENIA SPRAWY</w:t>
            </w:r>
          </w:p>
        </w:tc>
      </w:tr>
      <w:tr w:rsidR="00491599" w14:paraId="671CE72F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5702E554" w14:textId="77777777" w:rsidR="00423BA0" w:rsidRPr="00D26A31" w:rsidRDefault="00423BA0" w:rsidP="00423BA0">
            <w:pPr>
              <w:pStyle w:val="Zawartotabeli"/>
              <w:tabs>
                <w:tab w:val="left" w:pos="4949"/>
              </w:tabs>
              <w:snapToGrid w:val="0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 xml:space="preserve">1. W przypadku, gdy wniosek wraz z załączoną dokumentacją nie spełnia wymagań formalnych, zawiadamia się nauczyciela </w:t>
            </w:r>
            <w:r>
              <w:rPr>
                <w:sz w:val="21"/>
                <w:szCs w:val="21"/>
              </w:rPr>
              <w:t>o </w:t>
            </w:r>
            <w:r w:rsidRPr="00D26A31">
              <w:rPr>
                <w:sz w:val="21"/>
                <w:szCs w:val="21"/>
              </w:rPr>
              <w:t xml:space="preserve">stwierdzonych brakach i wzywa do ich usunięcia w terminie 14 dni od dnia doręczenia wezwania do usunięcia braków formalnych. </w:t>
            </w:r>
          </w:p>
          <w:p w14:paraId="25249A77" w14:textId="77777777" w:rsidR="00423BA0" w:rsidRPr="00D26A31" w:rsidRDefault="00423BA0" w:rsidP="00423BA0">
            <w:pPr>
              <w:pStyle w:val="Zawartotabeli"/>
              <w:tabs>
                <w:tab w:val="left" w:pos="4949"/>
              </w:tabs>
              <w:snapToGrid w:val="0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>2. Na co najmniej 7 dni przed dniem posiedzenia komisji egzaminacyjnej, nauczyciel zostaje powiadomiony o </w:t>
            </w:r>
            <w:r>
              <w:rPr>
                <w:sz w:val="21"/>
                <w:szCs w:val="21"/>
              </w:rPr>
              <w:t>terminie i </w:t>
            </w:r>
            <w:r w:rsidRPr="00D26A31">
              <w:rPr>
                <w:sz w:val="21"/>
                <w:szCs w:val="21"/>
              </w:rPr>
              <w:t xml:space="preserve">miejscu przeprowadzenia egzaminu. </w:t>
            </w:r>
          </w:p>
          <w:p w14:paraId="08467DA2" w14:textId="77777777" w:rsidR="00423BA0" w:rsidRPr="00D26A31" w:rsidRDefault="00423BA0" w:rsidP="00423BA0">
            <w:pPr>
              <w:pStyle w:val="Zawartotabeli"/>
              <w:tabs>
                <w:tab w:val="left" w:pos="4949"/>
              </w:tabs>
              <w:snapToGrid w:val="0"/>
              <w:jc w:val="both"/>
              <w:rPr>
                <w:sz w:val="21"/>
                <w:szCs w:val="21"/>
              </w:rPr>
            </w:pPr>
            <w:r w:rsidRPr="00D26A31">
              <w:rPr>
                <w:sz w:val="21"/>
                <w:szCs w:val="21"/>
              </w:rPr>
              <w:t>3. W przypadku pozytywnego wyniku egzaminu, bezpośrednio po egzaminie przewodniczący komisji egzaminacyjnej wydaje nauczycielowi zaświadczenie o zdaniu egzaminu.</w:t>
            </w:r>
          </w:p>
          <w:p w14:paraId="105D51EF" w14:textId="134E5E63" w:rsidR="00491599" w:rsidRPr="003112FC" w:rsidRDefault="00423BA0" w:rsidP="00C254D8">
            <w:pPr>
              <w:jc w:val="both"/>
              <w:rPr>
                <w:i/>
                <w:sz w:val="22"/>
                <w:szCs w:val="22"/>
              </w:rPr>
            </w:pPr>
            <w:r w:rsidRPr="00D26A31">
              <w:rPr>
                <w:sz w:val="21"/>
                <w:szCs w:val="21"/>
              </w:rPr>
              <w:t>4. Postępowanie w sprawie nadania stopnia awansu zawodowego kończy się wydaniem decyzji o nadaniu lub odmowie nadania stopnia nauczyciela mianowanego.</w:t>
            </w:r>
          </w:p>
        </w:tc>
      </w:tr>
      <w:tr w:rsidR="00491599" w14:paraId="0C050418" w14:textId="77777777" w:rsidTr="001A009F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5ADDDA1A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7D59B6BE" w14:textId="77777777" w:rsidTr="001A009F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377ACEBB" w14:textId="3E327340" w:rsidR="00491599" w:rsidRPr="004400A4" w:rsidRDefault="00423BA0" w:rsidP="00423BA0">
            <w:pPr>
              <w:jc w:val="both"/>
              <w:rPr>
                <w:iCs/>
                <w:sz w:val="22"/>
                <w:szCs w:val="22"/>
              </w:rPr>
            </w:pPr>
            <w:r w:rsidRPr="00D26A31">
              <w:rPr>
                <w:sz w:val="21"/>
                <w:szCs w:val="21"/>
              </w:rPr>
              <w:t>Nie podlega opłacie skarbowej.</w:t>
            </w:r>
          </w:p>
        </w:tc>
      </w:tr>
      <w:tr w:rsidR="00491599" w14:paraId="12C4D3FE" w14:textId="77777777" w:rsidTr="001A009F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5C49CEB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7EE898E7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24056B0D" w14:textId="0DBCD481" w:rsidR="00491599" w:rsidRPr="00423BA0" w:rsidRDefault="00423BA0" w:rsidP="00423BA0">
            <w:pPr>
              <w:pStyle w:val="Nagwek3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23BA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>Niezbędne dokumenty należy złożyć osobiście w Biurze Obsługi Interesantów lub przesłać pocztą na adres: Starostwo Powiatowe  ul. Moniuszki 3, 67 – 100 Nowa Sól</w:t>
            </w:r>
          </w:p>
        </w:tc>
      </w:tr>
      <w:tr w:rsidR="00491599" w14:paraId="4F1F923C" w14:textId="77777777" w:rsidTr="001A009F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C3EC530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0F243E46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0939F2CC" w14:textId="52FA711B" w:rsidR="00491599" w:rsidRPr="00AF6A70" w:rsidRDefault="00423BA0" w:rsidP="00423BA0">
            <w:pPr>
              <w:rPr>
                <w:sz w:val="20"/>
              </w:rPr>
            </w:pPr>
            <w:r w:rsidRPr="00D26A31">
              <w:rPr>
                <w:sz w:val="21"/>
                <w:szCs w:val="21"/>
              </w:rPr>
              <w:t>Biuro Obsługi Interesantów w Starostwie Powiatowym przy ul, Moniuszki 3 w Nowej Soli.</w:t>
            </w:r>
          </w:p>
        </w:tc>
      </w:tr>
      <w:tr w:rsidR="00491599" w14:paraId="4D32BA37" w14:textId="77777777" w:rsidTr="001A009F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7C75C5D0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23BA0" w:rsidRPr="004400A4" w14:paraId="6CEC465A" w14:textId="77777777" w:rsidTr="001A009F">
        <w:trPr>
          <w:cantSplit/>
        </w:trPr>
        <w:tc>
          <w:tcPr>
            <w:tcW w:w="10908" w:type="dxa"/>
            <w:gridSpan w:val="4"/>
            <w:vAlign w:val="center"/>
          </w:tcPr>
          <w:p w14:paraId="0A6F2894" w14:textId="77777777" w:rsidR="00423BA0" w:rsidRDefault="00423BA0" w:rsidP="00423BA0">
            <w:pPr>
              <w:pStyle w:val="Tekstpodstawowy"/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00256AAC">
              <w:rPr>
                <w:sz w:val="21"/>
                <w:szCs w:val="21"/>
              </w:rPr>
              <w:t>1.Wprzypadku złożenia wniosku wraz z dokumentacją do dnia 30 czerwca danego roku, decyzję wydaje się</w:t>
            </w:r>
            <w:r>
              <w:rPr>
                <w:sz w:val="21"/>
                <w:szCs w:val="21"/>
              </w:rPr>
              <w:t xml:space="preserve"> </w:t>
            </w:r>
            <w:r w:rsidRPr="00256AAC">
              <w:rPr>
                <w:sz w:val="21"/>
                <w:szCs w:val="21"/>
              </w:rPr>
              <w:t>w terminie do dnia 31 sierpnia danego roku</w:t>
            </w:r>
            <w:r>
              <w:rPr>
                <w:sz w:val="21"/>
                <w:szCs w:val="21"/>
              </w:rPr>
              <w:t>.</w:t>
            </w:r>
          </w:p>
          <w:p w14:paraId="2E1EC159" w14:textId="657473F4" w:rsidR="00423BA0" w:rsidRPr="004400A4" w:rsidRDefault="00423BA0" w:rsidP="00423BA0">
            <w:pPr>
              <w:jc w:val="both"/>
              <w:rPr>
                <w:sz w:val="22"/>
                <w:szCs w:val="22"/>
              </w:rPr>
            </w:pPr>
            <w:r w:rsidRPr="00256AAC">
              <w:rPr>
                <w:sz w:val="21"/>
                <w:szCs w:val="21"/>
              </w:rPr>
              <w:t>2. W przypadku złożenia wniosku wraz z dokumentacją do dnia 31 października danego roku, decyzję wydaje</w:t>
            </w:r>
            <w:r>
              <w:rPr>
                <w:sz w:val="21"/>
                <w:szCs w:val="21"/>
              </w:rPr>
              <w:t xml:space="preserve"> </w:t>
            </w:r>
            <w:r w:rsidRPr="00256AAC">
              <w:rPr>
                <w:sz w:val="21"/>
                <w:szCs w:val="21"/>
              </w:rPr>
              <w:t>się w terminie do dnia 31 grudnia danego roku</w:t>
            </w:r>
            <w:r>
              <w:rPr>
                <w:sz w:val="21"/>
                <w:szCs w:val="21"/>
              </w:rPr>
              <w:t>.</w:t>
            </w:r>
          </w:p>
        </w:tc>
      </w:tr>
      <w:tr w:rsidR="00491599" w14:paraId="0D22FC73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F53CE6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0EE5DEEF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123B7AE2" w14:textId="1F31AD2E" w:rsidR="00491599" w:rsidRPr="00411473" w:rsidRDefault="00423BA0" w:rsidP="00C254D8">
            <w:pPr>
              <w:jc w:val="both"/>
              <w:rPr>
                <w:sz w:val="22"/>
                <w:szCs w:val="22"/>
              </w:rPr>
            </w:pPr>
            <w:r w:rsidRPr="00256AAC">
              <w:rPr>
                <w:sz w:val="21"/>
                <w:szCs w:val="21"/>
              </w:rPr>
              <w:t>W terminie 14 dni od dnia doręczenia decyzji -</w:t>
            </w:r>
            <w:r>
              <w:rPr>
                <w:sz w:val="21"/>
                <w:szCs w:val="21"/>
              </w:rPr>
              <w:t xml:space="preserve"> </w:t>
            </w:r>
            <w:r w:rsidRPr="00256AAC">
              <w:rPr>
                <w:sz w:val="21"/>
                <w:szCs w:val="21"/>
              </w:rPr>
              <w:t>odwołanie do Lubuskiego Kuratora Oświaty w Gorzowie W</w:t>
            </w:r>
            <w:r>
              <w:rPr>
                <w:sz w:val="21"/>
                <w:szCs w:val="21"/>
              </w:rPr>
              <w:t>lkp. za </w:t>
            </w:r>
            <w:r w:rsidRPr="00256AAC">
              <w:rPr>
                <w:sz w:val="21"/>
                <w:szCs w:val="21"/>
              </w:rPr>
              <w:t>pośrednictwem Starosty Nowosolskiego</w:t>
            </w:r>
          </w:p>
        </w:tc>
      </w:tr>
      <w:tr w:rsidR="00491599" w14:paraId="3BB6DADB" w14:textId="77777777" w:rsidTr="001A009F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23A63E7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42810D34" w14:textId="77777777" w:rsidTr="001A009F">
        <w:tc>
          <w:tcPr>
            <w:tcW w:w="10908" w:type="dxa"/>
            <w:gridSpan w:val="4"/>
            <w:shd w:val="clear" w:color="auto" w:fill="FFFFFF"/>
            <w:vAlign w:val="center"/>
          </w:tcPr>
          <w:p w14:paraId="70F6E0EB" w14:textId="45670E7C" w:rsidR="00491599" w:rsidRPr="00F265B1" w:rsidRDefault="00491599" w:rsidP="00423BA0">
            <w:pPr>
              <w:jc w:val="both"/>
              <w:rPr>
                <w:sz w:val="21"/>
                <w:szCs w:val="21"/>
              </w:rPr>
            </w:pPr>
            <w:r w:rsidRPr="00F265B1">
              <w:rPr>
                <w:sz w:val="21"/>
                <w:szCs w:val="21"/>
              </w:rPr>
              <w:t>Wniosek można pobrać w:</w:t>
            </w:r>
          </w:p>
          <w:p w14:paraId="4A1F7DA6" w14:textId="77777777" w:rsidR="00491599" w:rsidRPr="00F265B1" w:rsidRDefault="00491599" w:rsidP="00512C06">
            <w:pPr>
              <w:ind w:firstLine="938"/>
              <w:jc w:val="both"/>
              <w:rPr>
                <w:sz w:val="21"/>
                <w:szCs w:val="21"/>
              </w:rPr>
            </w:pPr>
            <w:r w:rsidRPr="00F265B1">
              <w:rPr>
                <w:sz w:val="21"/>
                <w:szCs w:val="21"/>
              </w:rPr>
              <w:t>- Biurze Obsługi Interesantów</w:t>
            </w:r>
          </w:p>
          <w:p w14:paraId="352420E6" w14:textId="7329136F" w:rsidR="00491599" w:rsidRPr="00F265B1" w:rsidRDefault="00491599" w:rsidP="00512C06">
            <w:pPr>
              <w:ind w:firstLine="938"/>
              <w:jc w:val="both"/>
              <w:rPr>
                <w:sz w:val="21"/>
                <w:szCs w:val="21"/>
              </w:rPr>
            </w:pPr>
            <w:r w:rsidRPr="00F265B1">
              <w:rPr>
                <w:sz w:val="21"/>
                <w:szCs w:val="21"/>
              </w:rPr>
              <w:t xml:space="preserve">- </w:t>
            </w:r>
            <w:r w:rsidR="00606497" w:rsidRPr="00F265B1">
              <w:rPr>
                <w:sz w:val="21"/>
                <w:szCs w:val="21"/>
              </w:rPr>
              <w:t>Wydziale</w:t>
            </w:r>
            <w:r w:rsidR="00AF6A70" w:rsidRPr="00F265B1">
              <w:rPr>
                <w:sz w:val="21"/>
                <w:szCs w:val="21"/>
              </w:rPr>
              <w:t xml:space="preserve"> Oświaty, Kultury i Spraw Społecznych</w:t>
            </w:r>
          </w:p>
          <w:p w14:paraId="460ED7FE" w14:textId="77777777"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  <w:r w:rsidRPr="00F265B1">
              <w:rPr>
                <w:sz w:val="21"/>
                <w:szCs w:val="21"/>
              </w:rPr>
              <w:t xml:space="preserve">- BIP na stronie: </w:t>
            </w:r>
            <w:hyperlink r:id="rId13" w:history="1">
              <w:r w:rsidRPr="00F265B1">
                <w:rPr>
                  <w:rStyle w:val="Hipercze"/>
                  <w:i/>
                  <w:sz w:val="21"/>
                  <w:szCs w:val="21"/>
                </w:rPr>
                <w:t>http://bip.powiat-nowosolski.pl</w:t>
              </w:r>
            </w:hyperlink>
            <w:r w:rsidRPr="00F265B1">
              <w:rPr>
                <w:i/>
                <w:sz w:val="21"/>
                <w:szCs w:val="21"/>
              </w:rPr>
              <w:t xml:space="preserve"> </w:t>
            </w:r>
            <w:r w:rsidRPr="00F265B1">
              <w:rPr>
                <w:sz w:val="21"/>
                <w:szCs w:val="21"/>
              </w:rPr>
              <w:t>,</w:t>
            </w:r>
            <w:r w:rsidRPr="004400A4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14:paraId="6BE46D3D" w14:textId="77777777" w:rsidR="00491599" w:rsidRPr="004400A4" w:rsidRDefault="00491599" w:rsidP="006E7089">
      <w:pPr>
        <w:pStyle w:val="txt"/>
        <w:spacing w:before="0" w:beforeAutospacing="0" w:after="0" w:afterAutospacing="0"/>
        <w:rPr>
          <w:sz w:val="4"/>
          <w:szCs w:val="4"/>
        </w:rPr>
      </w:pPr>
    </w:p>
    <w:sectPr w:rsidR="00491599" w:rsidRPr="004400A4" w:rsidSect="00F42205">
      <w:footerReference w:type="even" r:id="rId14"/>
      <w:footerReference w:type="default" r:id="rId15"/>
      <w:pgSz w:w="11906" w:h="16838" w:code="9"/>
      <w:pgMar w:top="426" w:right="567" w:bottom="284" w:left="567" w:header="567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6B74" w14:textId="77777777" w:rsidR="003C41AB" w:rsidRDefault="003C41AB" w:rsidP="00491599">
      <w:r>
        <w:separator/>
      </w:r>
    </w:p>
  </w:endnote>
  <w:endnote w:type="continuationSeparator" w:id="0">
    <w:p w14:paraId="02288AE0" w14:textId="77777777" w:rsidR="003C41AB" w:rsidRDefault="003C41AB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EAA4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AE4B28" w14:textId="77777777" w:rsidR="00F17320" w:rsidRDefault="003C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D3CF" w14:textId="1DF0D25B" w:rsidR="00F17320" w:rsidRDefault="003C41AB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330ADF24" w14:textId="77777777">
      <w:trPr>
        <w:trHeight w:val="525"/>
      </w:trPr>
      <w:tc>
        <w:tcPr>
          <w:tcW w:w="6048" w:type="dxa"/>
          <w:vAlign w:val="center"/>
        </w:tcPr>
        <w:p w14:paraId="7E8A5E9F" w14:textId="66A89377" w:rsidR="00F17320" w:rsidRPr="0057060F" w:rsidRDefault="00637FD2" w:rsidP="0057060F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  <w:r w:rsidRPr="0057060F">
            <w:rPr>
              <w:rFonts w:ascii="Arial" w:hAnsi="Arial" w:cs="Arial"/>
              <w:b/>
              <w:bCs/>
              <w:sz w:val="20"/>
              <w:szCs w:val="20"/>
            </w:rPr>
            <w:t>Karta usługi</w:t>
          </w:r>
          <w:r w:rsidRPr="0057060F">
            <w:rPr>
              <w:rFonts w:ascii="Arial" w:hAnsi="Arial" w:cs="Arial"/>
              <w:sz w:val="20"/>
              <w:szCs w:val="20"/>
            </w:rPr>
            <w:t xml:space="preserve">: </w:t>
          </w:r>
          <w:r w:rsidR="00C254D8">
            <w:rPr>
              <w:rFonts w:ascii="Arial" w:hAnsi="Arial" w:cs="Arial"/>
              <w:sz w:val="20"/>
              <w:szCs w:val="20"/>
            </w:rPr>
            <w:t>podjęcie postępowania egzaminacyjnego na stopień awansu zawodowego nauczyciela mianowanego</w:t>
          </w:r>
        </w:p>
      </w:tc>
      <w:tc>
        <w:tcPr>
          <w:tcW w:w="1080" w:type="dxa"/>
          <w:vAlign w:val="center"/>
        </w:tcPr>
        <w:p w14:paraId="1D5D0355" w14:textId="77777777" w:rsidR="00F17320" w:rsidRDefault="003C41AB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14559A3D" w14:textId="0D51F7AC" w:rsidR="00F17320" w:rsidRDefault="003C41AB" w:rsidP="00D75D4E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</w:tbl>
  <w:p w14:paraId="431F3EC5" w14:textId="77777777" w:rsidR="00F17320" w:rsidRDefault="003C41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D147" w14:textId="77777777" w:rsidR="003C41AB" w:rsidRDefault="003C41AB" w:rsidP="00491599">
      <w:r>
        <w:separator/>
      </w:r>
    </w:p>
  </w:footnote>
  <w:footnote w:type="continuationSeparator" w:id="0">
    <w:p w14:paraId="53C43B0E" w14:textId="77777777" w:rsidR="003C41AB" w:rsidRDefault="003C41AB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F3F"/>
    <w:multiLevelType w:val="hybridMultilevel"/>
    <w:tmpl w:val="EC4CA41A"/>
    <w:lvl w:ilvl="0" w:tplc="2C763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9"/>
    <w:rsid w:val="00027F7D"/>
    <w:rsid w:val="00077233"/>
    <w:rsid w:val="00082C41"/>
    <w:rsid w:val="000C41FF"/>
    <w:rsid w:val="001A009F"/>
    <w:rsid w:val="00252529"/>
    <w:rsid w:val="00374A02"/>
    <w:rsid w:val="00377CC4"/>
    <w:rsid w:val="003C41AB"/>
    <w:rsid w:val="00411473"/>
    <w:rsid w:val="00423BA0"/>
    <w:rsid w:val="00491599"/>
    <w:rsid w:val="0049774A"/>
    <w:rsid w:val="00532BA5"/>
    <w:rsid w:val="00552C92"/>
    <w:rsid w:val="0057060F"/>
    <w:rsid w:val="00606497"/>
    <w:rsid w:val="00637FD2"/>
    <w:rsid w:val="006E7089"/>
    <w:rsid w:val="007D1BD0"/>
    <w:rsid w:val="008B6CB2"/>
    <w:rsid w:val="009338D0"/>
    <w:rsid w:val="009665AC"/>
    <w:rsid w:val="0099257C"/>
    <w:rsid w:val="00A90EA0"/>
    <w:rsid w:val="00AA1F90"/>
    <w:rsid w:val="00AF6A70"/>
    <w:rsid w:val="00C254D8"/>
    <w:rsid w:val="00C56334"/>
    <w:rsid w:val="00C8073B"/>
    <w:rsid w:val="00CA2167"/>
    <w:rsid w:val="00CE1C87"/>
    <w:rsid w:val="00D1452C"/>
    <w:rsid w:val="00D71D15"/>
    <w:rsid w:val="00D75D4E"/>
    <w:rsid w:val="00E2404E"/>
    <w:rsid w:val="00E819AF"/>
    <w:rsid w:val="00E853C6"/>
    <w:rsid w:val="00EA0881"/>
    <w:rsid w:val="00F265B1"/>
    <w:rsid w:val="00F3767A"/>
    <w:rsid w:val="00F42205"/>
    <w:rsid w:val="00F8547D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B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F6A70"/>
    <w:pPr>
      <w:ind w:left="720"/>
      <w:contextualSpacing/>
    </w:pPr>
  </w:style>
  <w:style w:type="paragraph" w:customStyle="1" w:styleId="Wysunicietekstu">
    <w:name w:val="Wysunięcie tekstu"/>
    <w:basedOn w:val="Tekstpodstawowy"/>
    <w:rsid w:val="00423BA0"/>
    <w:pPr>
      <w:tabs>
        <w:tab w:val="left" w:pos="7938"/>
      </w:tabs>
      <w:suppressAutoHyphens/>
      <w:ind w:left="567" w:hanging="283"/>
    </w:pPr>
  </w:style>
  <w:style w:type="paragraph" w:styleId="Tekstpodstawowy">
    <w:name w:val="Body Text"/>
    <w:basedOn w:val="Normalny"/>
    <w:link w:val="TekstpodstawowyZnak"/>
    <w:unhideWhenUsed/>
    <w:rsid w:val="00423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3BA0"/>
    <w:pPr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F6A70"/>
    <w:pPr>
      <w:ind w:left="720"/>
      <w:contextualSpacing/>
    </w:pPr>
  </w:style>
  <w:style w:type="paragraph" w:customStyle="1" w:styleId="Wysunicietekstu">
    <w:name w:val="Wysunięcie tekstu"/>
    <w:basedOn w:val="Tekstpodstawowy"/>
    <w:rsid w:val="00423BA0"/>
    <w:pPr>
      <w:tabs>
        <w:tab w:val="left" w:pos="7938"/>
      </w:tabs>
      <w:suppressAutoHyphens/>
      <w:ind w:left="567" w:hanging="283"/>
    </w:pPr>
  </w:style>
  <w:style w:type="paragraph" w:styleId="Tekstpodstawowy">
    <w:name w:val="Body Text"/>
    <w:basedOn w:val="Normalny"/>
    <w:link w:val="TekstpodstawowyZnak"/>
    <w:unhideWhenUsed/>
    <w:rsid w:val="00423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3BA0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powiat-nowosolsk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powiat-nowosol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powiat-nowosol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wiat-nowosol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9AFE-B9BA-4683-B119-22501B35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Grotowska</dc:creator>
  <cp:lastModifiedBy>bsws</cp:lastModifiedBy>
  <cp:revision>3</cp:revision>
  <cp:lastPrinted>2020-09-08T07:46:00Z</cp:lastPrinted>
  <dcterms:created xsi:type="dcterms:W3CDTF">2021-06-23T10:12:00Z</dcterms:created>
  <dcterms:modified xsi:type="dcterms:W3CDTF">2021-06-23T10:12:00Z</dcterms:modified>
</cp:coreProperties>
</file>