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565D325E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C7219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2B617F4B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57D8EDA7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621CFC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FECB68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CE4924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3C237C74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3821F80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BBF5116" wp14:editId="35969289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0A34447D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2342822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75F46715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C805E92" wp14:editId="13B8E7D9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48653703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386A304E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5CCBE2B9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4C5AA8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7E2ABB6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6BA6C727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6DFC560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047CAED3" w14:textId="77777777" w:rsidR="00491599" w:rsidRDefault="00347A56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3E4B8056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7187391B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161AAD5F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7833173B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5B0F1A35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6D6D531F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157648AF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1879D893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281BFAB8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CF2DC6" w14:textId="77777777" w:rsidR="00491599" w:rsidRDefault="004C48DC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 w:val="24"/>
              </w:rPr>
              <w:t>WYKREŚLENIE Z EWIDENCJI UCZNIOWSKICH KLUBÓW SPORTOWYCH</w:t>
            </w:r>
          </w:p>
        </w:tc>
      </w:tr>
      <w:tr w:rsidR="00491599" w14:paraId="71303D2A" w14:textId="77777777" w:rsidTr="00512C06">
        <w:tc>
          <w:tcPr>
            <w:tcW w:w="10908" w:type="dxa"/>
            <w:gridSpan w:val="4"/>
            <w:shd w:val="clear" w:color="auto" w:fill="FFFFFF"/>
          </w:tcPr>
          <w:p w14:paraId="546E2D00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21C12FC5" w14:textId="77777777" w:rsidR="00A53C8E" w:rsidRDefault="00A53C8E" w:rsidP="00A53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  <w:r>
              <w:rPr>
                <w:sz w:val="20"/>
                <w:szCs w:val="20"/>
              </w:rPr>
              <w:br/>
              <w:t xml:space="preserve">1. art. 4 ustawy z dnia 25 czerwca 2010 r. o sporcie (tekst jednolity Dz. U. </w:t>
            </w:r>
            <w:r w:rsidR="001B2496">
              <w:rPr>
                <w:sz w:val="20"/>
                <w:szCs w:val="20"/>
              </w:rPr>
              <w:t>z 2020</w:t>
            </w:r>
            <w:r w:rsidRPr="00113D40">
              <w:rPr>
                <w:sz w:val="20"/>
                <w:szCs w:val="20"/>
              </w:rPr>
              <w:t xml:space="preserve"> r., poz. 1</w:t>
            </w:r>
            <w:r w:rsidR="001B2496">
              <w:rPr>
                <w:sz w:val="20"/>
                <w:szCs w:val="20"/>
              </w:rPr>
              <w:t>133</w:t>
            </w:r>
            <w:r w:rsidRPr="00113D40">
              <w:rPr>
                <w:sz w:val="20"/>
                <w:szCs w:val="20"/>
              </w:rPr>
              <w:t>),</w:t>
            </w:r>
          </w:p>
          <w:p w14:paraId="0B525915" w14:textId="77777777" w:rsidR="00491599" w:rsidRPr="003112FC" w:rsidRDefault="00A53C8E" w:rsidP="00A53C8E">
            <w:pPr>
              <w:spacing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</w:rPr>
              <w:t>§ 9 rozporządzenia Ministra Sportu i Turystyki z 18 października 2011 r. w sprawie ewidencji klubów sportowych ( Dz. U.</w:t>
            </w:r>
            <w:r w:rsidR="008E104B">
              <w:rPr>
                <w:sz w:val="20"/>
              </w:rPr>
              <w:br/>
            </w:r>
            <w:r>
              <w:rPr>
                <w:sz w:val="20"/>
              </w:rPr>
              <w:t xml:space="preserve"> z</w:t>
            </w:r>
            <w:r w:rsidR="008E104B">
              <w:rPr>
                <w:sz w:val="20"/>
              </w:rPr>
              <w:t> </w:t>
            </w:r>
            <w:r>
              <w:rPr>
                <w:sz w:val="20"/>
              </w:rPr>
              <w:t>2011</w:t>
            </w:r>
            <w:r w:rsidR="008E104B">
              <w:rPr>
                <w:sz w:val="20"/>
              </w:rPr>
              <w:t> </w:t>
            </w:r>
            <w:r>
              <w:rPr>
                <w:sz w:val="20"/>
              </w:rPr>
              <w:t>r.,</w:t>
            </w:r>
            <w:r w:rsidR="0020628E">
              <w:rPr>
                <w:sz w:val="20"/>
              </w:rPr>
              <w:t> </w:t>
            </w:r>
            <w:r>
              <w:rPr>
                <w:sz w:val="20"/>
              </w:rPr>
              <w:t>Nr</w:t>
            </w:r>
            <w:r w:rsidR="0020628E">
              <w:rPr>
                <w:sz w:val="20"/>
              </w:rPr>
              <w:t> </w:t>
            </w:r>
            <w:r>
              <w:rPr>
                <w:sz w:val="20"/>
              </w:rPr>
              <w:t>243,</w:t>
            </w:r>
            <w:r w:rsidR="0020628E">
              <w:rPr>
                <w:sz w:val="20"/>
              </w:rPr>
              <w:t> </w:t>
            </w:r>
            <w:r>
              <w:rPr>
                <w:sz w:val="20"/>
              </w:rPr>
              <w:t>poz.</w:t>
            </w:r>
            <w:r w:rsidR="0020628E">
              <w:rPr>
                <w:sz w:val="20"/>
              </w:rPr>
              <w:t> </w:t>
            </w:r>
            <w:r>
              <w:rPr>
                <w:sz w:val="20"/>
              </w:rPr>
              <w:t>1449),</w:t>
            </w:r>
            <w:r w:rsidR="0020628E">
              <w:rPr>
                <w:sz w:val="20"/>
              </w:rPr>
              <w:br/>
            </w:r>
            <w:r w:rsidR="008E104B">
              <w:rPr>
                <w:sz w:val="20"/>
                <w:szCs w:val="20"/>
              </w:rPr>
              <w:t xml:space="preserve">3. </w:t>
            </w:r>
            <w:r w:rsidR="0020628E">
              <w:rPr>
                <w:sz w:val="20"/>
                <w:szCs w:val="20"/>
              </w:rPr>
              <w:t>art. 37 ustawy z dnia 7 kwietnia 1989 r. Prawo o stowarzyszeniac</w:t>
            </w:r>
            <w:r w:rsidR="001B2496">
              <w:rPr>
                <w:sz w:val="20"/>
                <w:szCs w:val="20"/>
              </w:rPr>
              <w:t>h (tekst jednolity Dz. U. z 2020 r. poz. 2261</w:t>
            </w:r>
            <w:r w:rsidR="0020628E">
              <w:rPr>
                <w:sz w:val="20"/>
                <w:szCs w:val="20"/>
              </w:rPr>
              <w:t>).</w:t>
            </w:r>
          </w:p>
        </w:tc>
      </w:tr>
      <w:tr w:rsidR="00491599" w14:paraId="4920D32C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2A7597C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66A652CC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0B5212C2" w14:textId="66F52F77" w:rsidR="00491599" w:rsidRPr="003112FC" w:rsidRDefault="0003230A" w:rsidP="00512C06">
            <w:pPr>
              <w:spacing w:before="120" w:after="120"/>
            </w:pPr>
            <w:r>
              <w:rPr>
                <w:sz w:val="20"/>
              </w:rPr>
              <w:t xml:space="preserve">Wydział </w:t>
            </w:r>
            <w:r w:rsidR="00D35ACE">
              <w:rPr>
                <w:sz w:val="20"/>
              </w:rPr>
              <w:t>Organizacyjny</w:t>
            </w:r>
          </w:p>
        </w:tc>
      </w:tr>
      <w:tr w:rsidR="00491599" w14:paraId="00F02F4D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5C35067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1359BC10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19535313" w14:textId="77777777" w:rsidR="0003230A" w:rsidRDefault="0003230A" w:rsidP="0003230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wniosek o wykreślenie z ewidencji uczniowskich klubów sportowych, </w:t>
            </w:r>
          </w:p>
          <w:p w14:paraId="2CA6B8ED" w14:textId="77777777" w:rsidR="0003230A" w:rsidRDefault="0003230A" w:rsidP="0003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protokół z Walnego Zebrania wraz z listą obecności,</w:t>
            </w:r>
          </w:p>
          <w:p w14:paraId="131123D8" w14:textId="77777777" w:rsidR="0003230A" w:rsidRDefault="0003230A" w:rsidP="0003230A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uchwały Walnego Zebrania: o rozwiązaniu, likwidacji klubu, wyznaczeniu likwidatora, przeznaczeniu majątku uczniowskiego klubu sportowego,</w:t>
            </w:r>
          </w:p>
          <w:p w14:paraId="1398D918" w14:textId="77777777" w:rsidR="0003230A" w:rsidRDefault="0003230A" w:rsidP="0003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sprawozdanie likwidatora z przeprowadzonej likwidacji,</w:t>
            </w:r>
          </w:p>
          <w:p w14:paraId="69CD31B7" w14:textId="77777777" w:rsidR="00491599" w:rsidRDefault="0003230A" w:rsidP="0003230A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5. uchwała o przyjęciu sprawozdania likwidatora.</w:t>
            </w:r>
          </w:p>
          <w:p w14:paraId="7FF92051" w14:textId="77777777" w:rsidR="00491599" w:rsidRPr="003112FC" w:rsidRDefault="00491599" w:rsidP="00512C06">
            <w:pPr>
              <w:jc w:val="both"/>
              <w:rPr>
                <w:sz w:val="16"/>
                <w:szCs w:val="16"/>
              </w:rPr>
            </w:pPr>
          </w:p>
        </w:tc>
      </w:tr>
      <w:tr w:rsidR="00491599" w14:paraId="6519FC11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490765E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501C3404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30E80533" w14:textId="77777777" w:rsidR="00491599" w:rsidRPr="003112FC" w:rsidRDefault="0003230A" w:rsidP="00512C06">
            <w:pPr>
              <w:spacing w:before="120"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Decyzja o wykreśleniu z ewidencji</w:t>
            </w:r>
          </w:p>
        </w:tc>
      </w:tr>
      <w:tr w:rsidR="00491599" w14:paraId="75644995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65046A06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62CCDAD4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2367DE6E" w14:textId="77777777" w:rsidR="00491599" w:rsidRPr="004400A4" w:rsidRDefault="0003230A" w:rsidP="00512C06">
            <w:pPr>
              <w:spacing w:after="120"/>
              <w:jc w:val="both"/>
              <w:rPr>
                <w:iCs/>
              </w:rPr>
            </w:pPr>
            <w:r>
              <w:rPr>
                <w:color w:val="3B3933"/>
                <w:sz w:val="20"/>
                <w:szCs w:val="17"/>
              </w:rPr>
              <w:t>Nie podlega opłacie skarbowej.</w:t>
            </w:r>
          </w:p>
        </w:tc>
      </w:tr>
      <w:tr w:rsidR="00491599" w14:paraId="149999F1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7F3F20C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209E9EF5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63B37563" w14:textId="77777777" w:rsidR="0003230A" w:rsidRPr="00C24CFD" w:rsidRDefault="0003230A" w:rsidP="0003230A">
            <w:pPr>
              <w:pStyle w:val="Tekstpodstawowy2"/>
              <w:spacing w:line="240" w:lineRule="auto"/>
              <w:jc w:val="both"/>
              <w:rPr>
                <w:sz w:val="20"/>
                <w:szCs w:val="20"/>
              </w:rPr>
            </w:pPr>
            <w:r w:rsidRPr="00C24CFD">
              <w:rPr>
                <w:sz w:val="20"/>
                <w:szCs w:val="20"/>
              </w:rPr>
              <w:t>Osobiście do Biura Obsługi Interesantów Starostwa Powiatowego w Nowej Soli, ul. Moniuszki 3 lub pocztą na adres : Starostwo Powiatowe, ul. Moniuszki 3, 67-100 Nowa Sól.</w:t>
            </w:r>
          </w:p>
          <w:p w14:paraId="76AB31B3" w14:textId="77777777" w:rsidR="00491599" w:rsidRPr="00C744AA" w:rsidRDefault="00491599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491599" w14:paraId="6F09A1CC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044EB7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57173D75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5F90F516" w14:textId="77777777" w:rsidR="00491599" w:rsidRPr="00171BED" w:rsidRDefault="00491599" w:rsidP="00512C06">
            <w:pPr>
              <w:spacing w:before="120" w:after="120"/>
              <w:rPr>
                <w:sz w:val="20"/>
              </w:rPr>
            </w:pPr>
            <w:r w:rsidRPr="00171BED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07A93619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19DA3FF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19B8C708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018D0300" w14:textId="77777777" w:rsidR="00491599" w:rsidRPr="004400A4" w:rsidRDefault="0003230A" w:rsidP="00512C06">
            <w:pPr>
              <w:spacing w:before="120" w:after="120"/>
              <w:jc w:val="both"/>
            </w:pPr>
            <w:r>
              <w:rPr>
                <w:sz w:val="20"/>
              </w:rPr>
              <w:t>Niezwłocznie, nie później niż w ciągu  miesiąca od dnia złożenia wniosku.</w:t>
            </w:r>
          </w:p>
        </w:tc>
      </w:tr>
      <w:tr w:rsidR="00491599" w14:paraId="17C69D32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0B841F1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643BED7A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398952D8" w14:textId="77777777" w:rsidR="00491599" w:rsidRPr="0003230A" w:rsidRDefault="0003230A" w:rsidP="00512C06">
            <w:pPr>
              <w:spacing w:before="120" w:after="120"/>
              <w:jc w:val="both"/>
            </w:pPr>
            <w:r w:rsidRPr="0003230A">
              <w:rPr>
                <w:bCs/>
                <w:sz w:val="20"/>
              </w:rPr>
              <w:t xml:space="preserve">Od decyzji przysługuje odwołanie w ciągu 14 dni od daty doręczenia, do Samorządowego Kolegium Odwoławczego     </w:t>
            </w:r>
            <w:r w:rsidRPr="0003230A">
              <w:rPr>
                <w:bCs/>
                <w:sz w:val="20"/>
              </w:rPr>
              <w:br/>
              <w:t xml:space="preserve">w Zielonej Górze, Al. Niepodległości 7, za pośrednictwem </w:t>
            </w:r>
            <w:r w:rsidRPr="0003230A">
              <w:rPr>
                <w:sz w:val="20"/>
              </w:rPr>
              <w:t>Starosty Nowosolskiego</w:t>
            </w:r>
          </w:p>
        </w:tc>
      </w:tr>
      <w:tr w:rsidR="00491599" w14:paraId="5A20B24C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6A124652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630CF643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3364E6C6" w14:textId="77777777" w:rsidR="00491599" w:rsidRPr="004400A4" w:rsidRDefault="00491599" w:rsidP="00512C06">
            <w:pPr>
              <w:spacing w:before="120"/>
              <w:jc w:val="both"/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40F6199D" w14:textId="77777777" w:rsidR="00491599" w:rsidRPr="004400A4" w:rsidRDefault="00491599" w:rsidP="00512C06">
            <w:pPr>
              <w:ind w:firstLine="938"/>
              <w:jc w:val="both"/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14:paraId="3C417427" w14:textId="7451B3C7" w:rsidR="00491599" w:rsidRPr="004400A4" w:rsidRDefault="00491599" w:rsidP="00512C06">
            <w:pPr>
              <w:ind w:firstLine="938"/>
              <w:jc w:val="both"/>
            </w:pPr>
            <w:r w:rsidRPr="004400A4">
              <w:rPr>
                <w:sz w:val="22"/>
                <w:szCs w:val="22"/>
              </w:rPr>
              <w:t xml:space="preserve">- </w:t>
            </w:r>
            <w:r w:rsidR="001B2496">
              <w:rPr>
                <w:sz w:val="22"/>
                <w:szCs w:val="22"/>
              </w:rPr>
              <w:t xml:space="preserve">w Wydziale </w:t>
            </w:r>
            <w:r w:rsidR="00D35ACE">
              <w:rPr>
                <w:sz w:val="22"/>
                <w:szCs w:val="22"/>
              </w:rPr>
              <w:t>Organizacyjnym</w:t>
            </w:r>
          </w:p>
          <w:p w14:paraId="3611C706" w14:textId="77777777" w:rsidR="00491599" w:rsidRPr="004400A4" w:rsidRDefault="00491599" w:rsidP="00512C06">
            <w:pPr>
              <w:ind w:firstLine="936"/>
              <w:jc w:val="both"/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14:paraId="03505451" w14:textId="77777777"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sectPr w:rsidR="00491599" w:rsidRPr="004400A4" w:rsidSect="004400A4">
      <w:footerReference w:type="even" r:id="rId12"/>
      <w:foot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CA7" w14:textId="77777777" w:rsidR="00347A56" w:rsidRDefault="00347A56" w:rsidP="00491599">
      <w:r>
        <w:separator/>
      </w:r>
    </w:p>
  </w:endnote>
  <w:endnote w:type="continuationSeparator" w:id="0">
    <w:p w14:paraId="3E2AA7A0" w14:textId="77777777" w:rsidR="00347A56" w:rsidRDefault="00347A56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02C2" w14:textId="77777777" w:rsidR="00F17320" w:rsidRDefault="00A02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C6FB2" w14:textId="77777777" w:rsidR="00F17320" w:rsidRDefault="00347A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52E" w14:textId="77777777" w:rsidR="00F17320" w:rsidRDefault="00A025D1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 w:rsidR="00637FD2"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1B2496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0054A54D" w14:textId="77777777">
      <w:trPr>
        <w:trHeight w:val="525"/>
      </w:trPr>
      <w:tc>
        <w:tcPr>
          <w:tcW w:w="6048" w:type="dxa"/>
          <w:vAlign w:val="center"/>
        </w:tcPr>
        <w:p w14:paraId="6C6E5F5D" w14:textId="77777777"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03230A">
            <w:rPr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3230A" w:rsidRPr="0003230A">
            <w:rPr>
              <w:sz w:val="20"/>
              <w:szCs w:val="20"/>
            </w:rPr>
            <w:t xml:space="preserve">wykreślenie z ewidencji uczniowskich klubów </w:t>
          </w:r>
          <w:r w:rsidR="0003230A">
            <w:rPr>
              <w:sz w:val="20"/>
              <w:szCs w:val="20"/>
            </w:rPr>
            <w:t xml:space="preserve"> s</w:t>
          </w:r>
          <w:r w:rsidR="0003230A" w:rsidRPr="0003230A">
            <w:rPr>
              <w:sz w:val="20"/>
              <w:szCs w:val="20"/>
            </w:rPr>
            <w:t>portowych</w:t>
          </w:r>
          <w:r w:rsidR="0003230A">
            <w:rPr>
              <w:sz w:val="20"/>
              <w:szCs w:val="20"/>
            </w:rPr>
            <w:t xml:space="preserve">  </w:t>
          </w:r>
        </w:p>
      </w:tc>
      <w:tc>
        <w:tcPr>
          <w:tcW w:w="1080" w:type="dxa"/>
          <w:vAlign w:val="center"/>
        </w:tcPr>
        <w:p w14:paraId="614D61D4" w14:textId="77777777" w:rsidR="00F17320" w:rsidRDefault="00347A56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70AEE358" w14:textId="77777777"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14:paraId="4A56380A" w14:textId="77777777" w:rsidR="00F17320" w:rsidRDefault="00347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F5AB" w14:textId="77777777" w:rsidR="00347A56" w:rsidRDefault="00347A56" w:rsidP="00491599">
      <w:r>
        <w:separator/>
      </w:r>
    </w:p>
  </w:footnote>
  <w:footnote w:type="continuationSeparator" w:id="0">
    <w:p w14:paraId="0C5E689E" w14:textId="77777777" w:rsidR="00347A56" w:rsidRDefault="00347A56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99"/>
    <w:rsid w:val="00023123"/>
    <w:rsid w:val="0003230A"/>
    <w:rsid w:val="000826C9"/>
    <w:rsid w:val="000C41FF"/>
    <w:rsid w:val="00111ABD"/>
    <w:rsid w:val="00113D40"/>
    <w:rsid w:val="00171BED"/>
    <w:rsid w:val="001B2496"/>
    <w:rsid w:val="0020628E"/>
    <w:rsid w:val="00347A56"/>
    <w:rsid w:val="003820CD"/>
    <w:rsid w:val="003B2319"/>
    <w:rsid w:val="00491599"/>
    <w:rsid w:val="004C48DC"/>
    <w:rsid w:val="00637FD2"/>
    <w:rsid w:val="008B6CB2"/>
    <w:rsid w:val="008E104B"/>
    <w:rsid w:val="00A025D1"/>
    <w:rsid w:val="00A53C8E"/>
    <w:rsid w:val="00A90EA0"/>
    <w:rsid w:val="00B07512"/>
    <w:rsid w:val="00C24CFD"/>
    <w:rsid w:val="00C26A05"/>
    <w:rsid w:val="00C40027"/>
    <w:rsid w:val="00D218EA"/>
    <w:rsid w:val="00D35ACE"/>
    <w:rsid w:val="00D71D15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99D3"/>
  <w15:docId w15:val="{D80CCEB8-070F-4AAA-8DE0-44B6FA4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230A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0A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2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2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12</cp:revision>
  <dcterms:created xsi:type="dcterms:W3CDTF">2019-01-29T08:35:00Z</dcterms:created>
  <dcterms:modified xsi:type="dcterms:W3CDTF">2021-05-24T11:20:00Z</dcterms:modified>
</cp:coreProperties>
</file>