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1347"/>
        <w:gridCol w:w="3807"/>
        <w:gridCol w:w="4982"/>
        <w:gridCol w:w="238"/>
        <w:gridCol w:w="72"/>
      </w:tblGrid>
      <w:tr w:rsidR="00491599" w14:paraId="08D1015A" w14:textId="77777777" w:rsidTr="00630E72">
        <w:trPr>
          <w:gridAfter w:val="1"/>
          <w:wAfter w:w="72" w:type="dxa"/>
          <w:trHeight w:val="550"/>
        </w:trPr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5F14E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06B27F79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2907E73B" w14:textId="77777777" w:rsidTr="00630E72">
        <w:trPr>
          <w:gridAfter w:val="1"/>
          <w:wAfter w:w="72" w:type="dxa"/>
          <w:trHeight w:val="200"/>
        </w:trPr>
        <w:tc>
          <w:tcPr>
            <w:tcW w:w="188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2D9C9B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DDC804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4F15E6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71DA9799" w14:textId="77777777" w:rsidTr="00630E72">
        <w:trPr>
          <w:gridAfter w:val="1"/>
          <w:wAfter w:w="72" w:type="dxa"/>
          <w:cantSplit/>
          <w:trHeight w:val="237"/>
        </w:trPr>
        <w:tc>
          <w:tcPr>
            <w:tcW w:w="1881" w:type="dxa"/>
            <w:gridSpan w:val="2"/>
            <w:vMerge w:val="restart"/>
            <w:shd w:val="clear" w:color="auto" w:fill="FFFFFF"/>
            <w:vAlign w:val="center"/>
          </w:tcPr>
          <w:p w14:paraId="2F3E91A2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D76D04B" wp14:editId="265F5CFD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-814705</wp:posOffset>
                  </wp:positionV>
                  <wp:extent cx="63119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861" y="21319"/>
                      <wp:lineTo x="20861" y="0"/>
                      <wp:lineTo x="0" y="0"/>
                    </wp:wrapPolygon>
                  </wp:wrapTight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0E65CD78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4982" w:type="dxa"/>
            <w:shd w:val="clear" w:color="auto" w:fill="FFFFFF"/>
            <w:vAlign w:val="center"/>
          </w:tcPr>
          <w:p w14:paraId="7288315C" w14:textId="3B85118A" w:rsidR="00491599" w:rsidRDefault="001A009F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91599"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238" w:type="dxa"/>
            <w:vMerge w:val="restart"/>
            <w:shd w:val="clear" w:color="auto" w:fill="FFFFFF"/>
            <w:vAlign w:val="center"/>
          </w:tcPr>
          <w:p w14:paraId="6DDA7C2C" w14:textId="781731DC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24CA74BC" w14:textId="77777777" w:rsidTr="00630E72">
        <w:trPr>
          <w:gridAfter w:val="1"/>
          <w:wAfter w:w="72" w:type="dxa"/>
          <w:cantSplit/>
          <w:trHeight w:val="141"/>
        </w:trPr>
        <w:tc>
          <w:tcPr>
            <w:tcW w:w="1881" w:type="dxa"/>
            <w:gridSpan w:val="2"/>
            <w:vMerge/>
            <w:vAlign w:val="center"/>
          </w:tcPr>
          <w:p w14:paraId="69F6ACE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14:paraId="375448E0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14:paraId="377C983C" w14:textId="7AFEB352" w:rsidR="00491599" w:rsidRDefault="001A009F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91599"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238" w:type="dxa"/>
            <w:vMerge/>
            <w:vAlign w:val="center"/>
          </w:tcPr>
          <w:p w14:paraId="41E90DF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0B1529" w14:paraId="68335BA2" w14:textId="77777777" w:rsidTr="00630E72">
        <w:trPr>
          <w:gridAfter w:val="1"/>
          <w:wAfter w:w="72" w:type="dxa"/>
          <w:cantSplit/>
          <w:trHeight w:val="308"/>
        </w:trPr>
        <w:tc>
          <w:tcPr>
            <w:tcW w:w="1881" w:type="dxa"/>
            <w:gridSpan w:val="2"/>
            <w:vMerge/>
            <w:vAlign w:val="center"/>
          </w:tcPr>
          <w:p w14:paraId="05ED1143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vAlign w:val="center"/>
          </w:tcPr>
          <w:p w14:paraId="72BBFD52" w14:textId="77777777" w:rsidR="00491599" w:rsidRDefault="00B256DD" w:rsidP="001A009F">
            <w:pPr>
              <w:rPr>
                <w:rFonts w:ascii="Arial" w:hAnsi="Arial" w:cs="Arial"/>
                <w:i/>
                <w:sz w:val="20"/>
              </w:rPr>
            </w:pPr>
            <w:hyperlink r:id="rId10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1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982" w:type="dxa"/>
            <w:tcBorders>
              <w:top w:val="single" w:sz="4" w:space="0" w:color="auto"/>
            </w:tcBorders>
            <w:vAlign w:val="center"/>
          </w:tcPr>
          <w:p w14:paraId="30F225A8" w14:textId="183248FA" w:rsidR="00491599" w:rsidRDefault="001A009F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C87085">
              <w:rPr>
                <w:rFonts w:ascii="Arial" w:hAnsi="Arial" w:cs="Arial"/>
                <w:b/>
                <w:i/>
                <w:sz w:val="20"/>
              </w:rPr>
              <w:t xml:space="preserve">               </w:t>
            </w:r>
            <w:r w:rsidR="00491599"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 w:rsidR="00491599"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2" w:history="1">
              <w:r w:rsidR="00491599"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238" w:type="dxa"/>
            <w:vMerge/>
            <w:vAlign w:val="center"/>
          </w:tcPr>
          <w:p w14:paraId="549B630A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0B1529" w14:paraId="56D70A76" w14:textId="77777777" w:rsidTr="00630E72">
        <w:trPr>
          <w:gridAfter w:val="1"/>
          <w:wAfter w:w="72" w:type="dxa"/>
          <w:cantSplit/>
          <w:trHeight w:val="232"/>
        </w:trPr>
        <w:tc>
          <w:tcPr>
            <w:tcW w:w="1881" w:type="dxa"/>
            <w:gridSpan w:val="2"/>
            <w:vMerge/>
            <w:vAlign w:val="center"/>
          </w:tcPr>
          <w:p w14:paraId="154F505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1ECAB297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vMerge/>
            <w:vAlign w:val="center"/>
          </w:tcPr>
          <w:p w14:paraId="6132042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68290B13" w14:textId="77777777" w:rsidTr="00630E72">
        <w:trPr>
          <w:gridAfter w:val="1"/>
          <w:wAfter w:w="72" w:type="dxa"/>
          <w:trHeight w:val="419"/>
        </w:trPr>
        <w:tc>
          <w:tcPr>
            <w:tcW w:w="10908" w:type="dxa"/>
            <w:gridSpan w:val="5"/>
            <w:vAlign w:val="center"/>
          </w:tcPr>
          <w:p w14:paraId="12B94216" w14:textId="77777777" w:rsidR="00491599" w:rsidRDefault="00491599" w:rsidP="001A009F">
            <w:pPr>
              <w:pStyle w:val="t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11593867" w14:textId="77777777" w:rsidTr="00630E72">
        <w:trPr>
          <w:gridAfter w:val="1"/>
          <w:wAfter w:w="72" w:type="dxa"/>
          <w:trHeight w:val="300"/>
        </w:trPr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9AC3E1" w14:textId="177BE46D" w:rsidR="00491599" w:rsidRDefault="0057060F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Cs w:val="20"/>
              </w:rPr>
              <w:t>(Tytuł usługi)</w:t>
            </w:r>
          </w:p>
        </w:tc>
      </w:tr>
      <w:tr w:rsidR="00491599" w14:paraId="5FEE741C" w14:textId="77777777" w:rsidTr="00630E72">
        <w:trPr>
          <w:gridAfter w:val="1"/>
          <w:wAfter w:w="72" w:type="dxa"/>
        </w:trPr>
        <w:tc>
          <w:tcPr>
            <w:tcW w:w="10908" w:type="dxa"/>
            <w:gridSpan w:val="5"/>
            <w:shd w:val="clear" w:color="auto" w:fill="FFFFFF"/>
          </w:tcPr>
          <w:p w14:paraId="26D57A99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66CCF561" w14:textId="370D52A2" w:rsidR="00491599" w:rsidRPr="00C87085" w:rsidRDefault="00C87085" w:rsidP="00C87085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C87085">
              <w:rPr>
                <w:rFonts w:ascii="Arial" w:hAnsi="Arial" w:cs="Arial"/>
                <w:color w:val="212529"/>
                <w:sz w:val="20"/>
                <w:szCs w:val="20"/>
              </w:rPr>
              <w:t xml:space="preserve">Art. 30 ust. 2 ustawy z dnia 7 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lipca 1994 r. – Prawo budowlane i </w:t>
            </w:r>
            <w:r w:rsidRPr="00C87085">
              <w:rPr>
                <w:rFonts w:ascii="Arial" w:hAnsi="Arial" w:cs="Arial"/>
                <w:color w:val="212529"/>
                <w:sz w:val="20"/>
                <w:szCs w:val="20"/>
              </w:rPr>
              <w:t>Art. 39.1 ust. 1 ustawy z 14 czerwca 1960 r. - Kodeks postępowania administracyjnego.</w:t>
            </w:r>
          </w:p>
        </w:tc>
      </w:tr>
      <w:tr w:rsidR="00491599" w14:paraId="65AC692D" w14:textId="77777777" w:rsidTr="00630E72">
        <w:trPr>
          <w:gridAfter w:val="1"/>
          <w:wAfter w:w="72" w:type="dxa"/>
          <w:trHeight w:val="132"/>
        </w:trPr>
        <w:tc>
          <w:tcPr>
            <w:tcW w:w="10908" w:type="dxa"/>
            <w:gridSpan w:val="5"/>
            <w:shd w:val="clear" w:color="auto" w:fill="C0C0C0"/>
            <w:vAlign w:val="center"/>
          </w:tcPr>
          <w:p w14:paraId="59E94943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532C17FD" w14:textId="77777777" w:rsidTr="00630E72">
        <w:trPr>
          <w:gridAfter w:val="1"/>
          <w:wAfter w:w="72" w:type="dxa"/>
          <w:cantSplit/>
        </w:trPr>
        <w:tc>
          <w:tcPr>
            <w:tcW w:w="10908" w:type="dxa"/>
            <w:gridSpan w:val="5"/>
            <w:vAlign w:val="center"/>
          </w:tcPr>
          <w:p w14:paraId="224BDB63" w14:textId="1527D005" w:rsidR="00491599" w:rsidRPr="00C87085" w:rsidRDefault="00C87085" w:rsidP="00C8708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085">
              <w:rPr>
                <w:rFonts w:ascii="Arial" w:hAnsi="Arial" w:cs="Arial"/>
                <w:b/>
                <w:sz w:val="20"/>
                <w:szCs w:val="20"/>
              </w:rPr>
              <w:t>Wydział Administracji Budowlanej</w:t>
            </w:r>
          </w:p>
        </w:tc>
      </w:tr>
      <w:tr w:rsidR="00491599" w14:paraId="0D27AF42" w14:textId="77777777" w:rsidTr="00630E72">
        <w:trPr>
          <w:gridAfter w:val="1"/>
          <w:wAfter w:w="72" w:type="dxa"/>
          <w:trHeight w:val="127"/>
        </w:trPr>
        <w:tc>
          <w:tcPr>
            <w:tcW w:w="10908" w:type="dxa"/>
            <w:gridSpan w:val="5"/>
            <w:shd w:val="clear" w:color="auto" w:fill="C0C0C0"/>
            <w:vAlign w:val="center"/>
          </w:tcPr>
          <w:p w14:paraId="5DA1397F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573B0023" w14:textId="77777777" w:rsidTr="00630E72">
        <w:trPr>
          <w:gridAfter w:val="1"/>
          <w:wAfter w:w="72" w:type="dxa"/>
          <w:cantSplit/>
        </w:trPr>
        <w:tc>
          <w:tcPr>
            <w:tcW w:w="10908" w:type="dxa"/>
            <w:gridSpan w:val="5"/>
            <w:vAlign w:val="center"/>
          </w:tcPr>
          <w:p w14:paraId="0342CFFE" w14:textId="01F8B880" w:rsidR="00630E72" w:rsidRDefault="00630E72" w:rsidP="00630E7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38" w:firstLine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oświadczenie o posiadanym prawie dysponowania nieruchomością na cele budowlane</w:t>
            </w:r>
          </w:p>
          <w:p w14:paraId="537CB831" w14:textId="588BB8F1" w:rsidR="000B1529" w:rsidRPr="000B1529" w:rsidRDefault="000B1529" w:rsidP="00630E7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38" w:firstLine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0B1529">
              <w:rPr>
                <w:rFonts w:ascii="Arial" w:hAnsi="Arial" w:cs="Arial"/>
                <w:color w:val="212529"/>
                <w:sz w:val="20"/>
                <w:szCs w:val="20"/>
              </w:rPr>
              <w:t>odpowiednie szkice lub rysunki - w zależności od potrzeb</w:t>
            </w:r>
            <w:r w:rsidR="00630E72">
              <w:rPr>
                <w:rFonts w:ascii="Arial" w:hAnsi="Arial" w:cs="Arial"/>
                <w:color w:val="212529"/>
                <w:sz w:val="20"/>
                <w:szCs w:val="20"/>
              </w:rPr>
              <w:t xml:space="preserve"> , podpisane przez inwestora (podpis nie jest wymagany w przypadku składania wniosku przez </w:t>
            </w:r>
            <w:proofErr w:type="spellStart"/>
            <w:r w:rsidR="00630E72">
              <w:rPr>
                <w:rFonts w:ascii="Arial" w:hAnsi="Arial" w:cs="Arial"/>
                <w:color w:val="212529"/>
                <w:sz w:val="20"/>
                <w:szCs w:val="20"/>
              </w:rPr>
              <w:t>ePUAP</w:t>
            </w:r>
            <w:proofErr w:type="spellEnd"/>
            <w:r w:rsidR="00630E72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  <w:p w14:paraId="72B3036B" w14:textId="77777777" w:rsidR="000B1529" w:rsidRPr="000B1529" w:rsidRDefault="000B1529" w:rsidP="000B1529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-180" w:firstLine="218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0B1529">
              <w:rPr>
                <w:rFonts w:ascii="Arial" w:hAnsi="Arial" w:cs="Arial"/>
                <w:color w:val="212529"/>
                <w:sz w:val="20"/>
                <w:szCs w:val="20"/>
              </w:rPr>
              <w:t>pozwolenia, uzgodnienia i opinie, których obowiązek dołączenia wynika z przepisów odrębnych ustaw</w:t>
            </w:r>
          </w:p>
          <w:p w14:paraId="68007A79" w14:textId="4D7AB946" w:rsidR="000B1529" w:rsidRPr="00630E72" w:rsidRDefault="000B1529" w:rsidP="00630E7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38" w:firstLine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0B1529">
              <w:rPr>
                <w:rFonts w:ascii="Arial" w:hAnsi="Arial" w:cs="Arial"/>
                <w:color w:val="212529"/>
                <w:sz w:val="20"/>
                <w:szCs w:val="20"/>
              </w:rPr>
              <w:t>pełnomocnictwo do reprezentowania inwestora (wraz z potwierdzeniem uiszczenia opłaty skarbowej) – jeżeli inwestor działa przez pełnomocnika.</w:t>
            </w:r>
          </w:p>
          <w:p w14:paraId="756755F6" w14:textId="77777777" w:rsidR="000B1529" w:rsidRDefault="000B1529" w:rsidP="000B1529">
            <w:pPr>
              <w:jc w:val="both"/>
              <w:rPr>
                <w:sz w:val="16"/>
                <w:szCs w:val="16"/>
              </w:rPr>
            </w:pPr>
          </w:p>
          <w:p w14:paraId="41023BAE" w14:textId="77777777" w:rsidR="000B1529" w:rsidRPr="000B1529" w:rsidRDefault="000B1529" w:rsidP="00630E7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529">
              <w:rPr>
                <w:rFonts w:ascii="Arial" w:hAnsi="Arial" w:cs="Arial"/>
                <w:sz w:val="20"/>
                <w:szCs w:val="20"/>
              </w:rPr>
              <w:t>W zakresie danych dotyczących robót budowlanych należy podać:</w:t>
            </w:r>
          </w:p>
          <w:p w14:paraId="0DB85469" w14:textId="77777777" w:rsidR="000B1529" w:rsidRPr="00630E72" w:rsidRDefault="000B1529" w:rsidP="00630E72">
            <w:pPr>
              <w:ind w:left="3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8AFD95" w14:textId="77777777" w:rsidR="000B1529" w:rsidRPr="000B1529" w:rsidRDefault="000B1529" w:rsidP="00630E7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529">
              <w:rPr>
                <w:rFonts w:ascii="Arial" w:hAnsi="Arial" w:cs="Arial"/>
                <w:sz w:val="20"/>
                <w:szCs w:val="20"/>
              </w:rPr>
              <w:t>rodzaj wykonywania robót budowlanych</w:t>
            </w:r>
          </w:p>
          <w:p w14:paraId="362F3B3C" w14:textId="77777777" w:rsidR="000B1529" w:rsidRPr="000B1529" w:rsidRDefault="000B1529" w:rsidP="00630E7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529">
              <w:rPr>
                <w:rFonts w:ascii="Arial" w:hAnsi="Arial" w:cs="Arial"/>
                <w:sz w:val="20"/>
                <w:szCs w:val="20"/>
              </w:rPr>
              <w:t>zakres wykonywania robót budowlanych</w:t>
            </w:r>
          </w:p>
          <w:p w14:paraId="4D003B3F" w14:textId="06D344A9" w:rsidR="000B1529" w:rsidRPr="000B1529" w:rsidRDefault="000B1529" w:rsidP="00630E7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529">
              <w:rPr>
                <w:rFonts w:ascii="Arial" w:hAnsi="Arial" w:cs="Arial"/>
                <w:sz w:val="20"/>
                <w:szCs w:val="20"/>
              </w:rPr>
              <w:t>miejsce wykonywania robót budowlanych (w szczególności adres lub dane ewidencyjne z Centralnej Ewidencji Gruntów</w:t>
            </w:r>
            <w:r w:rsidR="00482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529">
              <w:rPr>
                <w:rFonts w:ascii="Arial" w:hAnsi="Arial" w:cs="Arial"/>
                <w:sz w:val="20"/>
                <w:szCs w:val="20"/>
              </w:rPr>
              <w:t xml:space="preserve"> i Budynków)</w:t>
            </w:r>
          </w:p>
          <w:p w14:paraId="0F05BE33" w14:textId="77777777" w:rsidR="0057060F" w:rsidRDefault="000B1529" w:rsidP="00630E7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529">
              <w:rPr>
                <w:rFonts w:ascii="Arial" w:hAnsi="Arial" w:cs="Arial"/>
                <w:sz w:val="20"/>
                <w:szCs w:val="20"/>
              </w:rPr>
              <w:t>sposób wykonywania robót budowlanych</w:t>
            </w:r>
          </w:p>
          <w:p w14:paraId="7B35BA5A" w14:textId="3C3D1970" w:rsidR="00630E72" w:rsidRPr="00630E72" w:rsidRDefault="00630E72" w:rsidP="00630E72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99" w14:paraId="2CA350BE" w14:textId="77777777" w:rsidTr="00630E72">
        <w:trPr>
          <w:gridAfter w:val="1"/>
          <w:wAfter w:w="72" w:type="dxa"/>
          <w:trHeight w:val="204"/>
        </w:trPr>
        <w:tc>
          <w:tcPr>
            <w:tcW w:w="10908" w:type="dxa"/>
            <w:gridSpan w:val="5"/>
            <w:shd w:val="clear" w:color="auto" w:fill="C0C0C0"/>
            <w:vAlign w:val="center"/>
          </w:tcPr>
          <w:p w14:paraId="0D8118DB" w14:textId="604CA9B3" w:rsidR="00491599" w:rsidRDefault="001A009F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SPOSÓB</w:t>
            </w:r>
            <w:r w:rsidR="00491599">
              <w:rPr>
                <w:rFonts w:cs="Arial"/>
              </w:rPr>
              <w:t xml:space="preserve"> ZAŁATWIENIA SPRAWY</w:t>
            </w:r>
          </w:p>
        </w:tc>
      </w:tr>
      <w:tr w:rsidR="00491599" w14:paraId="671CE72F" w14:textId="77777777" w:rsidTr="00630E72">
        <w:trPr>
          <w:gridAfter w:val="1"/>
          <w:wAfter w:w="72" w:type="dxa"/>
          <w:cantSplit/>
        </w:trPr>
        <w:tc>
          <w:tcPr>
            <w:tcW w:w="10908" w:type="dxa"/>
            <w:gridSpan w:val="5"/>
            <w:vAlign w:val="center"/>
          </w:tcPr>
          <w:p w14:paraId="2644D3D7" w14:textId="77777777" w:rsidR="00213C43" w:rsidRDefault="00213C43" w:rsidP="00482FE6">
            <w:pPr>
              <w:pStyle w:val="NormalnyWeb"/>
              <w:shd w:val="clear" w:color="auto" w:fill="FFFFFF"/>
              <w:spacing w:before="0" w:beforeAutospacing="0" w:after="120" w:afterAutospacing="0"/>
              <w:ind w:left="38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14:paraId="67F82267" w14:textId="77777777" w:rsidR="00482FE6" w:rsidRDefault="00630E72" w:rsidP="00482FE6">
            <w:pPr>
              <w:pStyle w:val="NormalnyWeb"/>
              <w:shd w:val="clear" w:color="auto" w:fill="FFFFFF"/>
              <w:spacing w:before="0" w:beforeAutospacing="0" w:after="120" w:afterAutospacing="0"/>
              <w:ind w:left="38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>Organ ma </w:t>
            </w:r>
            <w:r w:rsidRPr="00630E72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21 dni</w:t>
            </w:r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> (od dnia doręczenia) na rozpatrzenie zgłoszenia.</w:t>
            </w:r>
          </w:p>
          <w:p w14:paraId="6B75CFA1" w14:textId="082FE2D4" w:rsidR="00630E72" w:rsidRPr="00630E72" w:rsidRDefault="00630E72" w:rsidP="00482FE6">
            <w:pPr>
              <w:pStyle w:val="NormalnyWeb"/>
              <w:shd w:val="clear" w:color="auto" w:fill="FFFFFF"/>
              <w:spacing w:before="0" w:beforeAutospacing="0" w:after="120" w:afterAutospacing="0"/>
              <w:ind w:left="38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 xml:space="preserve">Brak sprzeciwu </w:t>
            </w:r>
            <w:r w:rsidR="00213C43">
              <w:rPr>
                <w:rFonts w:ascii="Arial" w:hAnsi="Arial" w:cs="Arial"/>
                <w:color w:val="212529"/>
                <w:sz w:val="20"/>
                <w:szCs w:val="20"/>
              </w:rPr>
              <w:t xml:space="preserve">w terminie 21 dni </w:t>
            </w:r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>stanowi </w:t>
            </w:r>
            <w:r w:rsidRPr="00630E72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milczącą zgodę</w:t>
            </w:r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> na roboty budowlane.</w:t>
            </w:r>
          </w:p>
          <w:p w14:paraId="105D51EF" w14:textId="706F4966" w:rsidR="00491599" w:rsidRPr="00630E72" w:rsidRDefault="00630E72" w:rsidP="00630E72">
            <w:pPr>
              <w:pStyle w:val="NormalnyWeb"/>
              <w:shd w:val="clear" w:color="auto" w:fill="FFFFFF"/>
              <w:spacing w:before="0" w:beforeAutospacing="0"/>
              <w:ind w:left="38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>Organ może z urzędu, przed upływem powyższego terminu, wydać zaświadczenie o braku podstaw do wniesienia sprzeciwu. Wydanie zaświadczenia wyłącza możliwość wniesienia sprzeciwu oraz uprawnia inwestora do rozpoczęcia robót budowlanych.</w:t>
            </w:r>
          </w:p>
        </w:tc>
      </w:tr>
      <w:tr w:rsidR="00491599" w14:paraId="0C050418" w14:textId="77777777" w:rsidTr="00630E72">
        <w:tblPrEx>
          <w:tblCellMar>
            <w:left w:w="108" w:type="dxa"/>
            <w:right w:w="108" w:type="dxa"/>
          </w:tblCellMar>
        </w:tblPrEx>
        <w:trPr>
          <w:gridAfter w:val="1"/>
          <w:wAfter w:w="72" w:type="dxa"/>
          <w:trHeight w:val="155"/>
        </w:trPr>
        <w:tc>
          <w:tcPr>
            <w:tcW w:w="10908" w:type="dxa"/>
            <w:gridSpan w:val="5"/>
            <w:shd w:val="clear" w:color="auto" w:fill="B3B3B3"/>
            <w:vAlign w:val="center"/>
          </w:tcPr>
          <w:p w14:paraId="5ADDDA1A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7D59B6BE" w14:textId="77777777" w:rsidTr="00630E72">
        <w:tblPrEx>
          <w:tblCellMar>
            <w:left w:w="108" w:type="dxa"/>
            <w:right w:w="108" w:type="dxa"/>
          </w:tblCellMar>
        </w:tblPrEx>
        <w:trPr>
          <w:gridAfter w:val="1"/>
          <w:wAfter w:w="72" w:type="dxa"/>
        </w:trPr>
        <w:tc>
          <w:tcPr>
            <w:tcW w:w="10908" w:type="dxa"/>
            <w:gridSpan w:val="5"/>
            <w:vAlign w:val="center"/>
          </w:tcPr>
          <w:p w14:paraId="397F9ECC" w14:textId="77777777" w:rsidR="00213C43" w:rsidRDefault="00213C43" w:rsidP="00630E7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14:paraId="0E3FBF1F" w14:textId="77777777" w:rsidR="00630E72" w:rsidRDefault="00630E72" w:rsidP="00630E7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 xml:space="preserve">Obowiązek uiszczenia opłaty skarbowej istnieje w przypadku przyjęcia zgłoszenia dotyczącego budowy sieci: elektroenergetycznych obejmujących napięcie znamionowe nie wyższe niż 1 </w:t>
            </w:r>
            <w:proofErr w:type="spellStart"/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>kV</w:t>
            </w:r>
            <w:proofErr w:type="spellEnd"/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 xml:space="preserve">, wodociągowych, kanalizacyjnych, cieplnych oraz gazowych o ciśnieniu roboczym nie wyższym niż 0,5 </w:t>
            </w:r>
            <w:proofErr w:type="spellStart"/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>MPa</w:t>
            </w:r>
            <w:proofErr w:type="spellEnd"/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>, od którego właściwy organ nie wniósł sprzeciwu:</w:t>
            </w:r>
          </w:p>
          <w:p w14:paraId="718C5356" w14:textId="5A047207" w:rsidR="00630E72" w:rsidRDefault="00482FE6" w:rsidP="00630E7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- </w:t>
            </w:r>
            <w:r w:rsidR="00630E72" w:rsidRPr="00630E72">
              <w:rPr>
                <w:rFonts w:ascii="Arial" w:hAnsi="Arial" w:cs="Arial"/>
                <w:color w:val="212529"/>
                <w:sz w:val="20"/>
                <w:szCs w:val="20"/>
              </w:rPr>
              <w:t>o długości powyżej 1 kilometra – 2143 zł</w:t>
            </w:r>
          </w:p>
          <w:p w14:paraId="387CA1B7" w14:textId="77976A3B" w:rsidR="00630E72" w:rsidRPr="00630E72" w:rsidRDefault="00482FE6" w:rsidP="00630E7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- </w:t>
            </w:r>
            <w:r w:rsidR="00630E72" w:rsidRPr="00630E72">
              <w:rPr>
                <w:rFonts w:ascii="Arial" w:hAnsi="Arial" w:cs="Arial"/>
                <w:color w:val="212529"/>
                <w:sz w:val="20"/>
                <w:szCs w:val="20"/>
              </w:rPr>
              <w:t>o długości do 1 kilometra – 105 zł (tabela Część I pkt 9b ustawy o opłacie skarbowej)</w:t>
            </w:r>
          </w:p>
          <w:p w14:paraId="6FFBBAB8" w14:textId="77777777" w:rsidR="00213C43" w:rsidRDefault="00213C43" w:rsidP="00482FE6">
            <w:pPr>
              <w:pStyle w:val="Normalny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14:paraId="377ACEBB" w14:textId="301C27B0" w:rsidR="00482FE6" w:rsidRPr="00630E72" w:rsidRDefault="00630E72" w:rsidP="00482FE6">
            <w:pPr>
              <w:pStyle w:val="Normalny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>Wymagana jest także opłata za </w:t>
            </w:r>
            <w:r w:rsidRPr="00630E72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pełnomocnictwo</w:t>
            </w:r>
            <w:r w:rsidRPr="00630E72">
              <w:rPr>
                <w:rFonts w:ascii="Arial" w:hAnsi="Arial" w:cs="Arial"/>
                <w:color w:val="212529"/>
                <w:sz w:val="20"/>
                <w:szCs w:val="20"/>
              </w:rPr>
              <w:t> (jeżeli zgłoszenia dokonuje się przez pełnomocnika).</w:t>
            </w:r>
          </w:p>
        </w:tc>
      </w:tr>
      <w:tr w:rsidR="00630E72" w14:paraId="512C6B10" w14:textId="77777777" w:rsidTr="00630E7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34" w:type="dxa"/>
          <w:trHeight w:val="978"/>
        </w:trPr>
        <w:tc>
          <w:tcPr>
            <w:tcW w:w="10446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A12E" w14:textId="77777777" w:rsidR="00630E72" w:rsidRDefault="00630E72" w:rsidP="004F6514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63E06" w14:textId="77777777" w:rsidR="00630E72" w:rsidRDefault="00630E72" w:rsidP="004F6514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Opłatę skarbową  wpłaca się gotówką w kasie Urzędu Miejskiego lub w punkcie kasowym</w:t>
            </w:r>
          </w:p>
          <w:p w14:paraId="50B63DA0" w14:textId="77777777" w:rsidR="00630E72" w:rsidRDefault="00630E72" w:rsidP="004F6514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znajdującym się w starostwie Powiatowym w Nowej Soli,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na konto Urzędu Miasta Nowa Sól </w:t>
            </w:r>
            <w:r>
              <w:rPr>
                <w:rFonts w:ascii="Arial" w:hAnsi="Arial" w:cs="Arial"/>
                <w:sz w:val="20"/>
                <w:szCs w:val="20"/>
              </w:rPr>
              <w:t>Nowa Sól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14:paraId="7A670DF8" w14:textId="77777777" w:rsidR="00630E72" w:rsidRDefault="00630E72" w:rsidP="004F6514">
            <w:pPr>
              <w:pStyle w:val="Standard"/>
              <w:jc w:val="center"/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PKO Bank Polski S.A.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Regionalne Centrum Korporacyjne w Zielonej Górze</w:t>
            </w:r>
          </w:p>
          <w:p w14:paraId="5E8FE40B" w14:textId="77777777" w:rsidR="00630E72" w:rsidRDefault="00630E72" w:rsidP="004F651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E72" w14:paraId="0F759802" w14:textId="77777777" w:rsidTr="00630E7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34" w:type="dxa"/>
          <w:trHeight w:val="433"/>
        </w:trPr>
        <w:tc>
          <w:tcPr>
            <w:tcW w:w="10446" w:type="dxa"/>
            <w:gridSpan w:val="5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4D89" w14:textId="0D4DBE46" w:rsidR="00630E72" w:rsidRPr="00213C43" w:rsidRDefault="00630E72" w:rsidP="00213C4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Nr rachunku: </w:t>
            </w:r>
            <w:r>
              <w:rPr>
                <w:rFonts w:ascii="Arial" w:hAnsi="Arial" w:cs="Arial"/>
                <w:b/>
                <w:bCs/>
                <w:color w:val="000000"/>
              </w:rPr>
              <w:t>62 1020 5402 0000 0302 0365 3466</w:t>
            </w:r>
          </w:p>
        </w:tc>
      </w:tr>
      <w:tr w:rsidR="00491599" w14:paraId="12C4D3FE" w14:textId="77777777" w:rsidTr="00630E72">
        <w:trPr>
          <w:gridAfter w:val="1"/>
          <w:wAfter w:w="72" w:type="dxa"/>
          <w:trHeight w:val="189"/>
        </w:trPr>
        <w:tc>
          <w:tcPr>
            <w:tcW w:w="10908" w:type="dxa"/>
            <w:gridSpan w:val="5"/>
            <w:shd w:val="clear" w:color="auto" w:fill="C0C0C0"/>
            <w:vAlign w:val="center"/>
          </w:tcPr>
          <w:p w14:paraId="75C49CEB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SPOSÓB DOSTARCZENIA DOKUMENTÓW</w:t>
            </w:r>
          </w:p>
        </w:tc>
      </w:tr>
      <w:tr w:rsidR="00491599" w:rsidRPr="00C744AA" w14:paraId="7EE898E7" w14:textId="77777777" w:rsidTr="00630E72">
        <w:trPr>
          <w:gridAfter w:val="1"/>
          <w:wAfter w:w="72" w:type="dxa"/>
          <w:cantSplit/>
        </w:trPr>
        <w:tc>
          <w:tcPr>
            <w:tcW w:w="10908" w:type="dxa"/>
            <w:gridSpan w:val="5"/>
            <w:vAlign w:val="center"/>
          </w:tcPr>
          <w:p w14:paraId="4F83EA56" w14:textId="77777777" w:rsidR="00482FE6" w:rsidRPr="00482FE6" w:rsidRDefault="00482FE6" w:rsidP="00482FE6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kern w:val="3"/>
                <w:sz w:val="18"/>
                <w:szCs w:val="20"/>
                <w:lang w:eastAsia="zh-CN"/>
              </w:rPr>
            </w:pPr>
            <w:r w:rsidRPr="00482FE6">
              <w:rPr>
                <w:rFonts w:ascii="Arial" w:hAnsi="Arial" w:cs="Arial"/>
                <w:kern w:val="3"/>
                <w:sz w:val="18"/>
                <w:szCs w:val="20"/>
                <w:lang w:eastAsia="zh-CN"/>
              </w:rPr>
              <w:t>Niezbędne dokumenty należy złożyć osobiście lub przez ustanowionego pełnomocnika względnie przesłać na adres pocztowy Starostwa Powiatowego w Nowej Soli:</w:t>
            </w:r>
          </w:p>
          <w:p w14:paraId="12C1D7F6" w14:textId="77777777" w:rsidR="00482FE6" w:rsidRPr="00482FE6" w:rsidRDefault="00482FE6" w:rsidP="00482FE6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482FE6">
              <w:rPr>
                <w:rFonts w:ascii="Arial" w:hAnsi="Arial" w:cs="Arial"/>
                <w:b/>
                <w:kern w:val="3"/>
                <w:sz w:val="20"/>
                <w:szCs w:val="20"/>
                <w:lang w:eastAsia="zh-CN"/>
              </w:rPr>
              <w:t>Starostwo Powiatowe w Nowej Soli ul. Moniuszki 3, 67-100 Nowa Sól</w:t>
            </w:r>
          </w:p>
          <w:p w14:paraId="3186AF5E" w14:textId="77777777" w:rsidR="00482FE6" w:rsidRPr="00482FE6" w:rsidRDefault="00482FE6" w:rsidP="00482FE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17026911" w14:textId="77777777" w:rsidR="00482FE6" w:rsidRPr="00482FE6" w:rsidRDefault="00482FE6" w:rsidP="00482FE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482FE6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lub elektronicznie poprzez platformę:</w:t>
            </w:r>
          </w:p>
          <w:p w14:paraId="24056B0D" w14:textId="52856254" w:rsidR="00491599" w:rsidRPr="00411473" w:rsidRDefault="00482FE6" w:rsidP="00482FE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13C43">
              <w:rPr>
                <w:rFonts w:eastAsia="SimSun"/>
                <w:b w:val="0"/>
                <w:bCs w:val="0"/>
                <w:i w:val="0"/>
                <w:iCs w:val="0"/>
                <w:color w:val="FF0000"/>
                <w:kern w:val="3"/>
                <w:lang w:eastAsia="zh-CN" w:bidi="hi-IN"/>
              </w:rPr>
              <w:t>https://e-budownictwo.gunb.gov.pl</w:t>
            </w:r>
          </w:p>
        </w:tc>
      </w:tr>
      <w:tr w:rsidR="00491599" w14:paraId="4F1F923C" w14:textId="77777777" w:rsidTr="00630E72">
        <w:trPr>
          <w:gridAfter w:val="1"/>
          <w:wAfter w:w="72" w:type="dxa"/>
          <w:trHeight w:val="246"/>
        </w:trPr>
        <w:tc>
          <w:tcPr>
            <w:tcW w:w="10908" w:type="dxa"/>
            <w:gridSpan w:val="5"/>
            <w:shd w:val="clear" w:color="auto" w:fill="C0C0C0"/>
            <w:vAlign w:val="center"/>
          </w:tcPr>
          <w:p w14:paraId="3C3EC530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0F243E46" w14:textId="77777777" w:rsidTr="00630E72">
        <w:trPr>
          <w:gridAfter w:val="1"/>
          <w:wAfter w:w="72" w:type="dxa"/>
          <w:cantSplit/>
        </w:trPr>
        <w:tc>
          <w:tcPr>
            <w:tcW w:w="10908" w:type="dxa"/>
            <w:gridSpan w:val="5"/>
            <w:vAlign w:val="center"/>
          </w:tcPr>
          <w:p w14:paraId="3F752883" w14:textId="353963BF" w:rsidR="00482FE6" w:rsidRPr="00482FE6" w:rsidRDefault="00491599" w:rsidP="00482FE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213C43">
              <w:rPr>
                <w:rFonts w:ascii="Arial" w:hAnsi="Arial" w:cs="Arial"/>
                <w:sz w:val="20"/>
                <w:szCs w:val="20"/>
              </w:rPr>
              <w:t>Biuro Obsługi Interesantów w Starostwie Powiatowym pr</w:t>
            </w:r>
            <w:r w:rsidR="00482FE6" w:rsidRPr="00213C43">
              <w:rPr>
                <w:rFonts w:ascii="Arial" w:hAnsi="Arial" w:cs="Arial"/>
                <w:sz w:val="20"/>
                <w:szCs w:val="20"/>
              </w:rPr>
              <w:t xml:space="preserve">zy ul, Moniuszki 3 w Nowej Soli lub </w:t>
            </w:r>
            <w:r w:rsidR="00482FE6" w:rsidRPr="00213C43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platforma</w:t>
            </w:r>
            <w:r w:rsidR="00482FE6" w:rsidRPr="00482FE6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:</w:t>
            </w:r>
          </w:p>
          <w:p w14:paraId="0939F2CC" w14:textId="0C9FFE90" w:rsidR="00491599" w:rsidRPr="0057060F" w:rsidRDefault="00482FE6" w:rsidP="00482FE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13C43">
              <w:rPr>
                <w:rFonts w:ascii="Arial" w:eastAsia="SimSun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https://e-budownictwo.gunb.gov.pl</w:t>
            </w:r>
          </w:p>
        </w:tc>
      </w:tr>
      <w:tr w:rsidR="00491599" w14:paraId="4D32BA37" w14:textId="77777777" w:rsidTr="00630E72">
        <w:trPr>
          <w:gridAfter w:val="1"/>
          <w:wAfter w:w="72" w:type="dxa"/>
          <w:trHeight w:val="131"/>
        </w:trPr>
        <w:tc>
          <w:tcPr>
            <w:tcW w:w="10908" w:type="dxa"/>
            <w:gridSpan w:val="5"/>
            <w:shd w:val="clear" w:color="auto" w:fill="C0C0C0"/>
            <w:vAlign w:val="center"/>
          </w:tcPr>
          <w:p w14:paraId="7C75C5D0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6CEC465A" w14:textId="77777777" w:rsidTr="00630E72">
        <w:trPr>
          <w:gridAfter w:val="1"/>
          <w:wAfter w:w="72" w:type="dxa"/>
          <w:cantSplit/>
        </w:trPr>
        <w:tc>
          <w:tcPr>
            <w:tcW w:w="10908" w:type="dxa"/>
            <w:gridSpan w:val="5"/>
            <w:vAlign w:val="center"/>
          </w:tcPr>
          <w:p w14:paraId="7065F0FD" w14:textId="4DBDE7D7" w:rsidR="00213C43" w:rsidRPr="00213C43" w:rsidRDefault="00213C43" w:rsidP="00213C43">
            <w:pPr>
              <w:spacing w:before="120" w:after="120"/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43">
              <w:rPr>
                <w:rFonts w:ascii="Arial" w:hAnsi="Arial" w:cs="Arial"/>
                <w:sz w:val="20"/>
                <w:szCs w:val="20"/>
              </w:rPr>
              <w:t>O</w:t>
            </w:r>
            <w:r w:rsidRPr="00213C43">
              <w:rPr>
                <w:rFonts w:ascii="Arial" w:hAnsi="Arial" w:cs="Arial"/>
                <w:sz w:val="20"/>
                <w:szCs w:val="20"/>
              </w:rPr>
              <w:t>rgan ma 21 dni (od dnia doręczenia) na rozpatrzenie zgłosze</w:t>
            </w:r>
            <w:r w:rsidRPr="00213C43">
              <w:rPr>
                <w:rFonts w:ascii="Arial" w:hAnsi="Arial" w:cs="Arial"/>
                <w:sz w:val="20"/>
                <w:szCs w:val="20"/>
              </w:rPr>
              <w:t>nia.</w:t>
            </w:r>
          </w:p>
          <w:p w14:paraId="1E2C54C9" w14:textId="74A80643" w:rsidR="00213C43" w:rsidRPr="00213C43" w:rsidRDefault="00213C43" w:rsidP="00213C4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43">
              <w:rPr>
                <w:rFonts w:ascii="Arial" w:hAnsi="Arial" w:cs="Arial"/>
                <w:sz w:val="20"/>
                <w:szCs w:val="20"/>
              </w:rPr>
              <w:t>W powyż</w:t>
            </w:r>
            <w:r w:rsidRPr="00213C43">
              <w:rPr>
                <w:rFonts w:ascii="Arial" w:hAnsi="Arial" w:cs="Arial"/>
                <w:sz w:val="20"/>
                <w:szCs w:val="20"/>
              </w:rPr>
              <w:t>szym terminie organ może wydać:</w:t>
            </w:r>
          </w:p>
          <w:p w14:paraId="25BD542D" w14:textId="77777777" w:rsidR="00213C43" w:rsidRPr="00213C43" w:rsidRDefault="00213C43" w:rsidP="00213C43">
            <w:pPr>
              <w:pStyle w:val="Akapitzlist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43">
              <w:rPr>
                <w:rFonts w:ascii="Arial" w:hAnsi="Arial" w:cs="Arial"/>
                <w:sz w:val="20"/>
                <w:szCs w:val="20"/>
              </w:rPr>
              <w:t>postanowienie o uzupełnieniu zgłoszenia (wówczas inwestor będzie musiał uzupełnić zgłoszenie; nałożenie takiego obowiązku przerywa bieg powyższego terminu)</w:t>
            </w:r>
          </w:p>
          <w:p w14:paraId="6B52FBD1" w14:textId="77777777" w:rsidR="00213C43" w:rsidRPr="00213C43" w:rsidRDefault="00213C43" w:rsidP="00213C43">
            <w:pPr>
              <w:pStyle w:val="Akapitzlist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C43">
              <w:rPr>
                <w:rFonts w:ascii="Arial" w:hAnsi="Arial" w:cs="Arial"/>
                <w:sz w:val="20"/>
                <w:szCs w:val="20"/>
              </w:rPr>
              <w:t>decyzję o sprzeciwie (od decyzji takiej przysługuje odwołanie do organu wyższej instancji).</w:t>
            </w:r>
          </w:p>
          <w:p w14:paraId="2E1EC159" w14:textId="699366FA" w:rsidR="00491599" w:rsidRPr="004400A4" w:rsidRDefault="00213C43" w:rsidP="00213C4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13C43">
              <w:rPr>
                <w:rFonts w:ascii="Arial" w:hAnsi="Arial" w:cs="Arial"/>
                <w:sz w:val="20"/>
                <w:szCs w:val="20"/>
              </w:rPr>
              <w:t>Jeżeli w powyższym terminie organ nie wniesie sprzeciwu, inwestor może rozpocząć roboty budowlane. Brak sprzeciwu stanowi więc milczącą zgodę na roboty budowlane.</w:t>
            </w:r>
          </w:p>
        </w:tc>
      </w:tr>
      <w:tr w:rsidR="00491599" w14:paraId="0D22FC73" w14:textId="77777777" w:rsidTr="00630E72">
        <w:trPr>
          <w:gridAfter w:val="1"/>
          <w:wAfter w:w="72" w:type="dxa"/>
          <w:trHeight w:val="100"/>
        </w:trPr>
        <w:tc>
          <w:tcPr>
            <w:tcW w:w="10908" w:type="dxa"/>
            <w:gridSpan w:val="5"/>
            <w:shd w:val="clear" w:color="auto" w:fill="C0C0C0"/>
            <w:vAlign w:val="center"/>
          </w:tcPr>
          <w:p w14:paraId="3F53CE6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0EE5DEEF" w14:textId="77777777" w:rsidTr="00630E72">
        <w:trPr>
          <w:gridAfter w:val="1"/>
          <w:wAfter w:w="72" w:type="dxa"/>
          <w:trHeight w:val="100"/>
        </w:trPr>
        <w:tc>
          <w:tcPr>
            <w:tcW w:w="10908" w:type="dxa"/>
            <w:gridSpan w:val="5"/>
            <w:shd w:val="clear" w:color="auto" w:fill="FFFFFF"/>
            <w:vAlign w:val="center"/>
          </w:tcPr>
          <w:p w14:paraId="123B7AE2" w14:textId="4FD1B529" w:rsidR="00491599" w:rsidRPr="00836CDB" w:rsidRDefault="00836CDB" w:rsidP="00512C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DB">
              <w:rPr>
                <w:rFonts w:ascii="Arial" w:hAnsi="Arial" w:cs="Arial"/>
                <w:sz w:val="20"/>
                <w:szCs w:val="20"/>
              </w:rPr>
              <w:t xml:space="preserve">Odwołanie wnosi się do Wojewody Lubuskiego za pośrednictwem Starosty Nowosolskiego </w:t>
            </w:r>
            <w:r w:rsidRPr="00836CDB">
              <w:rPr>
                <w:rFonts w:ascii="Arial" w:hAnsi="Arial" w:cs="Arial"/>
                <w:bCs/>
                <w:sz w:val="20"/>
                <w:szCs w:val="20"/>
              </w:rPr>
              <w:t>w terminie 14 dni od dnia doręczenia decyzji.</w:t>
            </w:r>
          </w:p>
        </w:tc>
      </w:tr>
      <w:tr w:rsidR="00491599" w14:paraId="3BB6DADB" w14:textId="77777777" w:rsidTr="00630E72">
        <w:trPr>
          <w:gridAfter w:val="1"/>
          <w:wAfter w:w="72" w:type="dxa"/>
          <w:trHeight w:val="100"/>
        </w:trPr>
        <w:tc>
          <w:tcPr>
            <w:tcW w:w="10908" w:type="dxa"/>
            <w:gridSpan w:val="5"/>
            <w:shd w:val="clear" w:color="auto" w:fill="CCCCCC"/>
            <w:vAlign w:val="center"/>
          </w:tcPr>
          <w:p w14:paraId="23A63E75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42810D34" w14:textId="77777777" w:rsidTr="00630E72">
        <w:trPr>
          <w:gridAfter w:val="1"/>
          <w:wAfter w:w="72" w:type="dxa"/>
        </w:trPr>
        <w:tc>
          <w:tcPr>
            <w:tcW w:w="10908" w:type="dxa"/>
            <w:gridSpan w:val="5"/>
            <w:shd w:val="clear" w:color="auto" w:fill="FFFFFF"/>
            <w:vAlign w:val="center"/>
          </w:tcPr>
          <w:p w14:paraId="70F6E0EB" w14:textId="45670E7C" w:rsidR="00491599" w:rsidRPr="0057060F" w:rsidRDefault="00491599" w:rsidP="00512C0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60F">
              <w:rPr>
                <w:rFonts w:ascii="Arial" w:hAnsi="Arial" w:cs="Arial"/>
                <w:sz w:val="20"/>
                <w:szCs w:val="20"/>
              </w:rPr>
              <w:t>Wniosek można pobrać w:</w:t>
            </w:r>
          </w:p>
          <w:p w14:paraId="4A1F7DA6" w14:textId="77777777" w:rsidR="00491599" w:rsidRPr="0057060F" w:rsidRDefault="00491599" w:rsidP="00512C06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60F">
              <w:rPr>
                <w:rFonts w:ascii="Arial" w:hAnsi="Arial" w:cs="Arial"/>
                <w:sz w:val="20"/>
                <w:szCs w:val="20"/>
              </w:rPr>
              <w:t>- Biurze Obsługi Interesantów</w:t>
            </w:r>
          </w:p>
          <w:p w14:paraId="352420E6" w14:textId="5B80627D" w:rsidR="00491599" w:rsidRPr="0057060F" w:rsidRDefault="00491599" w:rsidP="00512C06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6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6497" w:rsidRPr="0057060F">
              <w:rPr>
                <w:rFonts w:ascii="Arial" w:hAnsi="Arial" w:cs="Arial"/>
                <w:sz w:val="20"/>
                <w:szCs w:val="20"/>
              </w:rPr>
              <w:t>Wydziale</w:t>
            </w:r>
            <w:r w:rsidR="00836CDB">
              <w:rPr>
                <w:rFonts w:ascii="Arial" w:hAnsi="Arial" w:cs="Arial"/>
                <w:sz w:val="20"/>
                <w:szCs w:val="20"/>
              </w:rPr>
              <w:t xml:space="preserve"> Administracji Budowlanej</w:t>
            </w:r>
          </w:p>
          <w:p w14:paraId="674F443A" w14:textId="77777777" w:rsidR="00491599" w:rsidRDefault="00491599" w:rsidP="00512C06">
            <w:pPr>
              <w:ind w:firstLine="936"/>
              <w:jc w:val="both"/>
              <w:rPr>
                <w:sz w:val="22"/>
                <w:szCs w:val="22"/>
              </w:rPr>
            </w:pPr>
            <w:r w:rsidRPr="0057060F">
              <w:rPr>
                <w:rFonts w:ascii="Arial" w:hAnsi="Arial" w:cs="Arial"/>
                <w:sz w:val="20"/>
                <w:szCs w:val="20"/>
              </w:rPr>
              <w:t>- BIP na stronie</w:t>
            </w:r>
            <w:r w:rsidRPr="004400A4">
              <w:rPr>
                <w:sz w:val="22"/>
                <w:szCs w:val="22"/>
              </w:rPr>
              <w:t xml:space="preserve">: </w:t>
            </w:r>
            <w:hyperlink r:id="rId13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  <w:r w:rsidRPr="004400A4">
              <w:rPr>
                <w:i/>
                <w:sz w:val="22"/>
                <w:szCs w:val="22"/>
              </w:rPr>
              <w:t xml:space="preserve"> </w:t>
            </w:r>
            <w:r w:rsidRPr="004400A4">
              <w:rPr>
                <w:sz w:val="22"/>
                <w:szCs w:val="22"/>
              </w:rPr>
              <w:t xml:space="preserve">, </w:t>
            </w:r>
          </w:p>
          <w:p w14:paraId="3C28F020" w14:textId="77777777" w:rsidR="00836CDB" w:rsidRDefault="00836CDB" w:rsidP="00512C06">
            <w:pPr>
              <w:ind w:firstLine="936"/>
              <w:jc w:val="both"/>
              <w:rPr>
                <w:sz w:val="22"/>
                <w:szCs w:val="22"/>
              </w:rPr>
            </w:pPr>
          </w:p>
          <w:p w14:paraId="1E6F7504" w14:textId="77777777" w:rsidR="00836CDB" w:rsidRDefault="00836CDB" w:rsidP="00512C06">
            <w:pPr>
              <w:ind w:firstLine="9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wypełnić elektronicznie poprzez platformę:</w:t>
            </w:r>
          </w:p>
          <w:p w14:paraId="460ED7FE" w14:textId="3FCA2389" w:rsidR="00836CDB" w:rsidRPr="004400A4" w:rsidRDefault="00836CDB" w:rsidP="00512C06">
            <w:pPr>
              <w:ind w:firstLine="936"/>
              <w:jc w:val="both"/>
              <w:rPr>
                <w:sz w:val="22"/>
                <w:szCs w:val="22"/>
              </w:rPr>
            </w:pPr>
            <w:r w:rsidRPr="00213C43">
              <w:rPr>
                <w:rFonts w:ascii="Arial" w:eastAsia="SimSun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https://e-budownictwo.gunb.gov.pl</w:t>
            </w:r>
            <w:bookmarkStart w:id="0" w:name="_GoBack"/>
            <w:bookmarkEnd w:id="0"/>
          </w:p>
        </w:tc>
      </w:tr>
    </w:tbl>
    <w:p w14:paraId="6BE46D3D" w14:textId="77777777" w:rsidR="00491599" w:rsidRPr="004400A4" w:rsidRDefault="00491599" w:rsidP="006E7089">
      <w:pPr>
        <w:pStyle w:val="txt"/>
        <w:spacing w:before="0" w:beforeAutospacing="0" w:after="0" w:afterAutospacing="0"/>
        <w:rPr>
          <w:sz w:val="4"/>
          <w:szCs w:val="4"/>
        </w:rPr>
      </w:pPr>
    </w:p>
    <w:sectPr w:rsidR="00491599" w:rsidRPr="004400A4" w:rsidSect="00EA0881">
      <w:footerReference w:type="even" r:id="rId14"/>
      <w:footerReference w:type="default" r:id="rId15"/>
      <w:pgSz w:w="11906" w:h="16838" w:code="9"/>
      <w:pgMar w:top="426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F21E1" w14:textId="77777777" w:rsidR="00B256DD" w:rsidRDefault="00B256DD" w:rsidP="00491599">
      <w:r>
        <w:separator/>
      </w:r>
    </w:p>
  </w:endnote>
  <w:endnote w:type="continuationSeparator" w:id="0">
    <w:p w14:paraId="3562F5C5" w14:textId="77777777" w:rsidR="00B256DD" w:rsidRDefault="00B256DD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EAA4" w14:textId="77777777"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AE4B28" w14:textId="77777777" w:rsidR="00F17320" w:rsidRDefault="00B256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D3CF" w14:textId="1DF0D25B" w:rsidR="00F17320" w:rsidRDefault="00B256DD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1193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206"/>
      <w:gridCol w:w="1108"/>
      <w:gridCol w:w="3879"/>
    </w:tblGrid>
    <w:tr w:rsidR="00F17320" w14:paraId="330ADF24" w14:textId="77777777" w:rsidTr="00630E72">
      <w:trPr>
        <w:trHeight w:val="664"/>
      </w:trPr>
      <w:tc>
        <w:tcPr>
          <w:tcW w:w="6206" w:type="dxa"/>
          <w:vAlign w:val="center"/>
        </w:tcPr>
        <w:p w14:paraId="7E8A5E9F" w14:textId="3D844C9A" w:rsidR="00F17320" w:rsidRPr="0057060F" w:rsidRDefault="00637FD2" w:rsidP="00630E72">
          <w:pPr>
            <w:pStyle w:val="Stopka"/>
            <w:ind w:right="360"/>
            <w:rPr>
              <w:rFonts w:ascii="Arial" w:hAnsi="Arial" w:cs="Arial"/>
              <w:sz w:val="20"/>
              <w:szCs w:val="20"/>
            </w:rPr>
          </w:pPr>
          <w:r w:rsidRPr="0057060F">
            <w:rPr>
              <w:rFonts w:ascii="Arial" w:hAnsi="Arial" w:cs="Arial"/>
              <w:b/>
              <w:bCs/>
              <w:sz w:val="20"/>
              <w:szCs w:val="20"/>
            </w:rPr>
            <w:t>Karta usługi</w:t>
          </w:r>
          <w:r w:rsidRPr="0057060F">
            <w:rPr>
              <w:rFonts w:ascii="Arial" w:hAnsi="Arial" w:cs="Arial"/>
              <w:sz w:val="20"/>
              <w:szCs w:val="20"/>
            </w:rPr>
            <w:t xml:space="preserve">: </w:t>
          </w:r>
          <w:r w:rsidR="00630E72">
            <w:rPr>
              <w:rFonts w:ascii="Arial" w:hAnsi="Arial" w:cs="Arial"/>
              <w:sz w:val="20"/>
              <w:szCs w:val="20"/>
            </w:rPr>
            <w:t>zgłoszenie budowy lub wykonania innych robót budowlanych</w:t>
          </w:r>
        </w:p>
      </w:tc>
      <w:tc>
        <w:tcPr>
          <w:tcW w:w="1108" w:type="dxa"/>
          <w:vAlign w:val="center"/>
        </w:tcPr>
        <w:p w14:paraId="1D5D0355" w14:textId="77777777" w:rsidR="00F17320" w:rsidRDefault="00B256DD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879" w:type="dxa"/>
          <w:vAlign w:val="center"/>
        </w:tcPr>
        <w:p w14:paraId="14559A3D" w14:textId="0D51F7AC" w:rsidR="00F17320" w:rsidRDefault="00B256DD" w:rsidP="00D75D4E">
          <w:pPr>
            <w:pStyle w:val="Stopka"/>
            <w:ind w:right="360"/>
            <w:rPr>
              <w:rFonts w:ascii="Arial" w:hAnsi="Arial" w:cs="Arial"/>
              <w:sz w:val="20"/>
              <w:szCs w:val="20"/>
            </w:rPr>
          </w:pPr>
        </w:p>
      </w:tc>
    </w:tr>
  </w:tbl>
  <w:p w14:paraId="431F3EC5" w14:textId="77777777" w:rsidR="00F17320" w:rsidRDefault="00B256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D0E00" w14:textId="77777777" w:rsidR="00B256DD" w:rsidRDefault="00B256DD" w:rsidP="00491599">
      <w:r>
        <w:separator/>
      </w:r>
    </w:p>
  </w:footnote>
  <w:footnote w:type="continuationSeparator" w:id="0">
    <w:p w14:paraId="3295DA99" w14:textId="77777777" w:rsidR="00B256DD" w:rsidRDefault="00B256DD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6E8"/>
    <w:multiLevelType w:val="multilevel"/>
    <w:tmpl w:val="CED4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373E"/>
    <w:multiLevelType w:val="multilevel"/>
    <w:tmpl w:val="F98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819B4"/>
    <w:multiLevelType w:val="multilevel"/>
    <w:tmpl w:val="650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47BCC"/>
    <w:multiLevelType w:val="hybridMultilevel"/>
    <w:tmpl w:val="D68C5DE2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9"/>
    <w:rsid w:val="00052F80"/>
    <w:rsid w:val="00077233"/>
    <w:rsid w:val="00082C41"/>
    <w:rsid w:val="000B1529"/>
    <w:rsid w:val="000C41FF"/>
    <w:rsid w:val="0013453A"/>
    <w:rsid w:val="001A009F"/>
    <w:rsid w:val="00213C43"/>
    <w:rsid w:val="00377CC4"/>
    <w:rsid w:val="00411473"/>
    <w:rsid w:val="00482FE6"/>
    <w:rsid w:val="00491599"/>
    <w:rsid w:val="00552C92"/>
    <w:rsid w:val="0057060F"/>
    <w:rsid w:val="00606497"/>
    <w:rsid w:val="00630E72"/>
    <w:rsid w:val="00637FD2"/>
    <w:rsid w:val="006E7089"/>
    <w:rsid w:val="007D1BD0"/>
    <w:rsid w:val="00836CDB"/>
    <w:rsid w:val="008B6CB2"/>
    <w:rsid w:val="009338D0"/>
    <w:rsid w:val="009665AC"/>
    <w:rsid w:val="0099257C"/>
    <w:rsid w:val="00A90EA0"/>
    <w:rsid w:val="00AA1F90"/>
    <w:rsid w:val="00B256DD"/>
    <w:rsid w:val="00C80662"/>
    <w:rsid w:val="00C8073B"/>
    <w:rsid w:val="00C87085"/>
    <w:rsid w:val="00C8757F"/>
    <w:rsid w:val="00CA2167"/>
    <w:rsid w:val="00D1452C"/>
    <w:rsid w:val="00D71D15"/>
    <w:rsid w:val="00D75D4E"/>
    <w:rsid w:val="00DC7709"/>
    <w:rsid w:val="00E819AF"/>
    <w:rsid w:val="00E853C6"/>
    <w:rsid w:val="00EA0881"/>
    <w:rsid w:val="00F3767A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5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9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8708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0E72"/>
    <w:rPr>
      <w:b/>
      <w:bCs/>
    </w:rPr>
  </w:style>
  <w:style w:type="paragraph" w:customStyle="1" w:styleId="Standard">
    <w:name w:val="Standard"/>
    <w:rsid w:val="00630E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9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8708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0E72"/>
    <w:rPr>
      <w:b/>
      <w:bCs/>
    </w:rPr>
  </w:style>
  <w:style w:type="paragraph" w:customStyle="1" w:styleId="Standard">
    <w:name w:val="Standard"/>
    <w:rsid w:val="00630E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powiat-nowosolski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czta@powiat-nowosol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powiat-nowosols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wiat-nowosol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5F72-A996-4F3F-ABD5-466116FF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Grotowska</dc:creator>
  <cp:lastModifiedBy>Marta Pasiewicz</cp:lastModifiedBy>
  <cp:revision>6</cp:revision>
  <cp:lastPrinted>2020-09-08T07:46:00Z</cp:lastPrinted>
  <dcterms:created xsi:type="dcterms:W3CDTF">2021-07-01T08:15:00Z</dcterms:created>
  <dcterms:modified xsi:type="dcterms:W3CDTF">2021-07-09T05:54:00Z</dcterms:modified>
</cp:coreProperties>
</file>