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E9" w:rsidRPr="00C2300A" w:rsidRDefault="00CA2F06" w:rsidP="00ED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C2300A" w:rsidRPr="00C2300A">
        <w:rPr>
          <w:rFonts w:ascii="Times New Roman" w:hAnsi="Times New Roman" w:cs="Times New Roman"/>
          <w:sz w:val="24"/>
          <w:szCs w:val="24"/>
        </w:rPr>
        <w:t xml:space="preserve">W wojewódzkim Urzędzie Ochrony Zabytków w Zielonej Górze zostało wszczęte i jest prowadzone postępowanie, w sprawie wpisania zabytku </w:t>
      </w:r>
      <w:r w:rsidR="00C2300A">
        <w:rPr>
          <w:rFonts w:ascii="Times New Roman" w:hAnsi="Times New Roman" w:cs="Times New Roman"/>
          <w:sz w:val="24"/>
          <w:szCs w:val="24"/>
        </w:rPr>
        <w:t>nieruchomego do rejestru zabytków – alei lipowej wraz z drogą składającą się z części brukowej i ziemnej</w:t>
      </w:r>
      <w:r w:rsidR="00ED0360">
        <w:rPr>
          <w:rFonts w:ascii="Times New Roman" w:hAnsi="Times New Roman" w:cs="Times New Roman"/>
          <w:sz w:val="24"/>
          <w:szCs w:val="24"/>
        </w:rPr>
        <w:t xml:space="preserve"> oraz elementów dawnej infrastruktury tj. mostkiem, granitowymi słupami hektometrowymi, żeliwnymi kratkami ściekowymi, położonej w pasie drogowym drogi powiatowej nr 1035F w Gołaszynie. Planowany wpis obejmuje działki o nr </w:t>
      </w:r>
      <w:proofErr w:type="spellStart"/>
      <w:r w:rsidR="00ED0360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ED0360">
        <w:rPr>
          <w:rFonts w:ascii="Times New Roman" w:hAnsi="Times New Roman" w:cs="Times New Roman"/>
          <w:sz w:val="24"/>
          <w:szCs w:val="24"/>
        </w:rPr>
        <w:t xml:space="preserve">. 1 (obręb 0001,1 Nowe </w:t>
      </w:r>
      <w:r w:rsidR="001E3C7C">
        <w:rPr>
          <w:rFonts w:ascii="Times New Roman" w:hAnsi="Times New Roman" w:cs="Times New Roman"/>
          <w:sz w:val="24"/>
          <w:szCs w:val="24"/>
        </w:rPr>
        <w:t>M</w:t>
      </w:r>
      <w:r w:rsidR="00ED0360">
        <w:rPr>
          <w:rFonts w:ascii="Times New Roman" w:hAnsi="Times New Roman" w:cs="Times New Roman"/>
          <w:sz w:val="24"/>
          <w:szCs w:val="24"/>
        </w:rPr>
        <w:t xml:space="preserve">iasteczko), 541/1 </w:t>
      </w:r>
      <w:r w:rsidR="009A146C">
        <w:rPr>
          <w:rFonts w:ascii="Times New Roman" w:hAnsi="Times New Roman" w:cs="Times New Roman"/>
          <w:sz w:val="24"/>
          <w:szCs w:val="24"/>
        </w:rPr>
        <w:br/>
      </w:r>
      <w:r w:rsidR="00ED0360">
        <w:rPr>
          <w:rFonts w:ascii="Times New Roman" w:hAnsi="Times New Roman" w:cs="Times New Roman"/>
          <w:sz w:val="24"/>
          <w:szCs w:val="24"/>
        </w:rPr>
        <w:t xml:space="preserve">(obręb 0003 Gołaszyn) oraz część działki 532/1 (obręb 0003 Gołaszyn) od skrzyżowania </w:t>
      </w:r>
      <w:r w:rsidR="009A146C">
        <w:rPr>
          <w:rFonts w:ascii="Times New Roman" w:hAnsi="Times New Roman" w:cs="Times New Roman"/>
          <w:sz w:val="24"/>
          <w:szCs w:val="24"/>
        </w:rPr>
        <w:br/>
      </w:r>
      <w:r w:rsidR="00ED0360">
        <w:rPr>
          <w:rFonts w:ascii="Times New Roman" w:hAnsi="Times New Roman" w:cs="Times New Roman"/>
          <w:sz w:val="24"/>
          <w:szCs w:val="24"/>
        </w:rPr>
        <w:t>z drogą nr 3 do linii prostopadłej do drogi wyprowadzonej z południowo-wschodniego narożnika działki o nr 82 w gm. Nowe Miasteczko.</w:t>
      </w:r>
    </w:p>
    <w:sectPr w:rsidR="003F4EE9" w:rsidRPr="00C2300A" w:rsidSect="00B20C3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C2300A"/>
    <w:rsid w:val="001D0D32"/>
    <w:rsid w:val="001E3C7C"/>
    <w:rsid w:val="003F4EE9"/>
    <w:rsid w:val="005C6763"/>
    <w:rsid w:val="009A146C"/>
    <w:rsid w:val="00B20C31"/>
    <w:rsid w:val="00C2300A"/>
    <w:rsid w:val="00CA2F06"/>
    <w:rsid w:val="00CD70B3"/>
    <w:rsid w:val="00ED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2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Ostrowska</dc:creator>
  <cp:lastModifiedBy>rostrowski</cp:lastModifiedBy>
  <cp:revision>2</cp:revision>
  <cp:lastPrinted>2017-10-09T08:50:00Z</cp:lastPrinted>
  <dcterms:created xsi:type="dcterms:W3CDTF">2017-10-10T05:32:00Z</dcterms:created>
  <dcterms:modified xsi:type="dcterms:W3CDTF">2017-10-10T05:32:00Z</dcterms:modified>
</cp:coreProperties>
</file>